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84" w:rsidRDefault="003B7984">
      <w:bookmarkStart w:id="0" w:name="_GoBack"/>
      <w:bookmarkEnd w:id="0"/>
    </w:p>
    <w:p w:rsidR="001312EB" w:rsidRPr="00812E17" w:rsidRDefault="001312EB" w:rsidP="001312EB">
      <w:pPr>
        <w:spacing w:before="120" w:after="240" w:line="240" w:lineRule="auto"/>
        <w:rPr>
          <w:rFonts w:cs="Times New Roman"/>
          <w:b/>
          <w:u w:val="single"/>
        </w:rPr>
      </w:pPr>
      <w:r w:rsidRPr="00812E17">
        <w:rPr>
          <w:rFonts w:cs="Times New Roman"/>
          <w:b/>
          <w:u w:val="single"/>
        </w:rPr>
        <w:t>Live Teaching Lab</w:t>
      </w:r>
    </w:p>
    <w:p w:rsidR="001312EB" w:rsidRPr="005C79B6" w:rsidRDefault="001312EB" w:rsidP="001312EB">
      <w:pPr>
        <w:rPr>
          <w:rFonts w:cs="Times New Roman"/>
        </w:rPr>
      </w:pPr>
      <w:r w:rsidRPr="005C79B6">
        <w:rPr>
          <w:rFonts w:cs="Times New Roman"/>
        </w:rPr>
        <w:t>To be as impactful as possible, teacher training should be as realistic as possib</w:t>
      </w:r>
      <w:r>
        <w:rPr>
          <w:rFonts w:cs="Times New Roman"/>
        </w:rPr>
        <w:t>le. This can be difficult in a</w:t>
      </w:r>
      <w:r w:rsidRPr="005C79B6">
        <w:rPr>
          <w:rFonts w:cs="Times New Roman"/>
        </w:rPr>
        <w:t xml:space="preserve"> school situation, as we don’t have live students with which to practice methods or approaches during group meetings. This would be an interesting exercise, but probably not often practical. </w:t>
      </w:r>
    </w:p>
    <w:p w:rsidR="001312EB" w:rsidRDefault="001312EB" w:rsidP="001312EB">
      <w:pPr>
        <w:rPr>
          <w:rFonts w:cs="Times New Roman"/>
        </w:rPr>
      </w:pPr>
      <w:r>
        <w:rPr>
          <w:rFonts w:cs="Times New Roman"/>
        </w:rPr>
        <w:t>A</w:t>
      </w:r>
      <w:r w:rsidRPr="005C79B6">
        <w:rPr>
          <w:rFonts w:cs="Times New Roman"/>
        </w:rPr>
        <w:t xml:space="preserve">dministrators can use role-plays and analysis of video classrooms, or, even better, live mini-lessons with teachers as the ‘class’ to make the situations more realistic. Having teachers engage in teaching, even in a short format, will require them to think carefully through the steps of the ‘lesson’, and the following time for critique and analysis gives valuable feedback to both the teacher and the participants and observers. </w:t>
      </w:r>
    </w:p>
    <w:p w:rsidR="001312EB" w:rsidRPr="005C79B6" w:rsidRDefault="001312EB" w:rsidP="001312EB">
      <w:pPr>
        <w:rPr>
          <w:rFonts w:cs="Times New Roman"/>
        </w:rPr>
      </w:pPr>
    </w:p>
    <w:p w:rsidR="001312EB" w:rsidRPr="0060280B" w:rsidRDefault="001312EB" w:rsidP="001312EB">
      <w:pPr>
        <w:spacing w:before="120" w:after="240" w:line="240" w:lineRule="auto"/>
        <w:rPr>
          <w:rFonts w:cs="Times New Roman"/>
          <w:b/>
        </w:rPr>
      </w:pPr>
      <w:r w:rsidRPr="0060280B">
        <w:rPr>
          <w:rFonts w:cs="Times New Roman"/>
          <w:b/>
        </w:rPr>
        <w:t>First First/Last Five</w:t>
      </w:r>
    </w:p>
    <w:p w:rsidR="001312EB" w:rsidRDefault="001312EB" w:rsidP="001312EB">
      <w:pPr>
        <w:spacing w:before="120" w:after="240" w:line="240" w:lineRule="auto"/>
        <w:rPr>
          <w:rFonts w:cs="Times New Roman"/>
        </w:rPr>
      </w:pPr>
      <w:r w:rsidRPr="005C79B6">
        <w:rPr>
          <w:rFonts w:cs="Times New Roman"/>
        </w:rPr>
        <w:t xml:space="preserve">The opening and closing times of a lesson are often the most impactful, so teachers need to think carefully through having clear and effective beginnings and endings. </w:t>
      </w:r>
    </w:p>
    <w:p w:rsidR="001312EB" w:rsidRDefault="001312EB" w:rsidP="001312EB">
      <w:pPr>
        <w:spacing w:before="120" w:after="240" w:line="240" w:lineRule="auto"/>
        <w:rPr>
          <w:rFonts w:cs="Times New Roman"/>
        </w:rPr>
      </w:pPr>
      <w:r>
        <w:rPr>
          <w:rFonts w:cs="Times New Roman"/>
        </w:rPr>
        <w:t>For this exercise, teachers will present the first five-eight minutes of an actual or invented lesson to other teachers just as they would to students. (Some assumptions will need to be made, of course, concerning any previous knowledge needed, but since this is a role-play the teacher and the ‘students’ will simply pretend to have the knowledge and improvise responses accordingly.) The ‘class’ can vary in size, with some teachers acting as outside observers of the lesson.</w:t>
      </w:r>
    </w:p>
    <w:p w:rsidR="001312EB" w:rsidRDefault="001312EB" w:rsidP="001312EB">
      <w:pPr>
        <w:spacing w:before="120" w:after="240" w:line="240" w:lineRule="auto"/>
        <w:rPr>
          <w:rFonts w:cs="Times New Roman"/>
        </w:rPr>
      </w:pPr>
      <w:r>
        <w:rPr>
          <w:rFonts w:cs="Times New Roman"/>
        </w:rPr>
        <w:t xml:space="preserve">Following the presentation, teachers then discuss and apply, offering both ‘warm’ and ‘cool’ critique. </w:t>
      </w:r>
    </w:p>
    <w:p w:rsidR="001312EB" w:rsidRPr="0075746D" w:rsidRDefault="001312EB" w:rsidP="001312EB">
      <w:pPr>
        <w:spacing w:before="120" w:after="240" w:line="240" w:lineRule="auto"/>
        <w:rPr>
          <w:rFonts w:cs="Times New Roman"/>
        </w:rPr>
      </w:pPr>
      <w:r>
        <w:rPr>
          <w:rFonts w:cs="Times New Roman"/>
        </w:rPr>
        <w:t xml:space="preserve">This is exercise can easily be fit into a monthly or weekly faculty meeting, with one or more lessons being presented. </w:t>
      </w:r>
    </w:p>
    <w:p w:rsidR="001312EB" w:rsidRPr="005C79B6" w:rsidRDefault="001312EB" w:rsidP="001312EB">
      <w:pPr>
        <w:spacing w:before="120" w:after="240" w:line="240" w:lineRule="auto"/>
        <w:rPr>
          <w:rFonts w:eastAsia="Times New Roman" w:cs="Times New Roman"/>
          <w:b/>
          <w:bCs/>
          <w:color w:val="000000"/>
        </w:rPr>
      </w:pPr>
    </w:p>
    <w:p w:rsidR="001312EB" w:rsidRPr="0060280B" w:rsidRDefault="001312EB" w:rsidP="001312EB">
      <w:pPr>
        <w:spacing w:before="120" w:after="240" w:line="240" w:lineRule="auto"/>
        <w:rPr>
          <w:rFonts w:eastAsia="Times New Roman" w:cs="Times New Roman"/>
          <w:b/>
          <w:bCs/>
          <w:color w:val="000000"/>
        </w:rPr>
      </w:pPr>
      <w:r w:rsidRPr="0060280B">
        <w:rPr>
          <w:rFonts w:eastAsia="Times New Roman" w:cs="Times New Roman"/>
          <w:b/>
          <w:bCs/>
          <w:color w:val="000000"/>
        </w:rPr>
        <w:t>Twenty-minute Mini-Lesson</w:t>
      </w:r>
    </w:p>
    <w:p w:rsidR="001312EB" w:rsidRDefault="001312EB" w:rsidP="001312EB">
      <w:pPr>
        <w:spacing w:before="120" w:after="240" w:line="240" w:lineRule="auto"/>
        <w:rPr>
          <w:rFonts w:eastAsia="Times New Roman" w:cs="Times New Roman"/>
          <w:bCs/>
          <w:color w:val="000000"/>
        </w:rPr>
      </w:pPr>
      <w:r>
        <w:rPr>
          <w:rFonts w:eastAsia="Times New Roman" w:cs="Times New Roman"/>
          <w:bCs/>
          <w:color w:val="000000"/>
        </w:rPr>
        <w:t xml:space="preserve">A longer version of the above involves teachers preparing and presenting a twenty- minute sample lesson to a class of teachers as students, with discussion to follow. Other teachers can act as observers, assessing the lesson. </w:t>
      </w:r>
    </w:p>
    <w:p w:rsidR="001312EB" w:rsidRPr="005C79B6" w:rsidRDefault="001312EB" w:rsidP="001312EB">
      <w:pPr>
        <w:spacing w:before="120" w:after="240" w:line="240" w:lineRule="auto"/>
        <w:rPr>
          <w:rFonts w:eastAsia="Times New Roman" w:cs="Times New Roman"/>
        </w:rPr>
      </w:pPr>
      <w:r>
        <w:rPr>
          <w:rFonts w:eastAsia="Times New Roman" w:cs="Times New Roman"/>
          <w:color w:val="000000"/>
        </w:rPr>
        <w:t>For this presentation, teachers p</w:t>
      </w:r>
      <w:r w:rsidRPr="005C79B6">
        <w:rPr>
          <w:rFonts w:eastAsia="Times New Roman" w:cs="Times New Roman"/>
          <w:color w:val="000000"/>
        </w:rPr>
        <w:t xml:space="preserve">repare </w:t>
      </w:r>
      <w:r>
        <w:rPr>
          <w:rFonts w:eastAsia="Times New Roman" w:cs="Times New Roman"/>
          <w:color w:val="000000"/>
        </w:rPr>
        <w:t xml:space="preserve">actual or hypothetical </w:t>
      </w:r>
      <w:r w:rsidRPr="005C79B6">
        <w:rPr>
          <w:rFonts w:eastAsia="Times New Roman" w:cs="Times New Roman"/>
          <w:color w:val="000000"/>
        </w:rPr>
        <w:t>lesson plans for an entire week. This entails fi</w:t>
      </w:r>
      <w:r>
        <w:rPr>
          <w:rFonts w:eastAsia="Times New Roman" w:cs="Times New Roman"/>
          <w:color w:val="000000"/>
        </w:rPr>
        <w:t xml:space="preserve">ve daily lessons, </w:t>
      </w:r>
      <w:r w:rsidRPr="005C79B6">
        <w:rPr>
          <w:rFonts w:eastAsia="Times New Roman" w:cs="Times New Roman"/>
          <w:color w:val="000000"/>
        </w:rPr>
        <w:t>one lesson for each</w:t>
      </w:r>
      <w:r>
        <w:rPr>
          <w:rFonts w:eastAsia="Times New Roman" w:cs="Times New Roman"/>
          <w:color w:val="000000"/>
        </w:rPr>
        <w:t xml:space="preserve"> day, </w:t>
      </w:r>
      <w:r w:rsidRPr="005C79B6">
        <w:rPr>
          <w:rFonts w:eastAsia="Times New Roman" w:cs="Times New Roman"/>
          <w:color w:val="000000"/>
        </w:rPr>
        <w:t xml:space="preserve">Monday through Friday, one class period per day. (For example, a </w:t>
      </w:r>
      <w:r>
        <w:rPr>
          <w:rFonts w:eastAsia="Times New Roman" w:cs="Times New Roman"/>
          <w:color w:val="000000"/>
        </w:rPr>
        <w:t>week’s worth of lessons for an</w:t>
      </w:r>
      <w:r w:rsidRPr="005C79B6">
        <w:rPr>
          <w:rFonts w:eastAsia="Times New Roman" w:cs="Times New Roman"/>
          <w:color w:val="000000"/>
        </w:rPr>
        <w:t xml:space="preserve"> 11</w:t>
      </w:r>
      <w:r w:rsidRPr="005C79B6">
        <w:rPr>
          <w:rFonts w:eastAsia="Times New Roman" w:cs="Times New Roman"/>
          <w:color w:val="000000"/>
          <w:vertAlign w:val="superscript"/>
        </w:rPr>
        <w:t>th</w:t>
      </w:r>
      <w:r w:rsidRPr="005C79B6">
        <w:rPr>
          <w:rFonts w:eastAsia="Times New Roman" w:cs="Times New Roman"/>
          <w:color w:val="000000"/>
        </w:rPr>
        <w:t>-grade humanities course, a course that meets daily in the second period of the school day.</w:t>
      </w:r>
      <w:r>
        <w:rPr>
          <w:rFonts w:eastAsia="Times New Roman" w:cs="Times New Roman"/>
          <w:color w:val="000000"/>
        </w:rPr>
        <w:t xml:space="preserve"> Or, a week’s worth of 3</w:t>
      </w:r>
      <w:r w:rsidRPr="00C8624E">
        <w:rPr>
          <w:rFonts w:eastAsia="Times New Roman" w:cs="Times New Roman"/>
          <w:color w:val="000000"/>
          <w:vertAlign w:val="superscript"/>
        </w:rPr>
        <w:t>rd</w:t>
      </w:r>
      <w:r>
        <w:rPr>
          <w:rFonts w:eastAsia="Times New Roman" w:cs="Times New Roman"/>
          <w:color w:val="000000"/>
        </w:rPr>
        <w:t>-grade grammar lessons.</w:t>
      </w:r>
      <w:r w:rsidRPr="005C79B6">
        <w:rPr>
          <w:rFonts w:eastAsia="Times New Roman" w:cs="Times New Roman"/>
          <w:color w:val="000000"/>
        </w:rPr>
        <w:t>)</w:t>
      </w:r>
    </w:p>
    <w:p w:rsidR="001312EB" w:rsidRDefault="001312EB" w:rsidP="001312EB">
      <w:pPr>
        <w:spacing w:before="120" w:after="240" w:line="240" w:lineRule="auto"/>
        <w:rPr>
          <w:rFonts w:eastAsia="Times New Roman" w:cs="Times New Roman"/>
          <w:color w:val="000000"/>
          <w:u w:val="single"/>
        </w:rPr>
      </w:pPr>
    </w:p>
    <w:p w:rsidR="001312EB" w:rsidRDefault="001312EB" w:rsidP="001312EB">
      <w:pPr>
        <w:spacing w:before="120" w:after="240" w:line="240" w:lineRule="auto"/>
        <w:rPr>
          <w:rFonts w:eastAsia="Times New Roman" w:cs="Times New Roman"/>
          <w:color w:val="000000"/>
          <w:u w:val="single"/>
        </w:rPr>
      </w:pPr>
    </w:p>
    <w:p w:rsidR="001312EB" w:rsidRPr="0060280B" w:rsidRDefault="001312EB" w:rsidP="001312EB">
      <w:pPr>
        <w:spacing w:before="120" w:after="240" w:line="240" w:lineRule="auto"/>
        <w:rPr>
          <w:rFonts w:eastAsia="Times New Roman" w:cs="Times New Roman"/>
        </w:rPr>
      </w:pPr>
      <w:r w:rsidRPr="0060280B">
        <w:rPr>
          <w:rFonts w:eastAsia="Times New Roman" w:cs="Times New Roman"/>
          <w:color w:val="000000"/>
        </w:rPr>
        <w:t>Lesson Plans should include:</w:t>
      </w:r>
    </w:p>
    <w:p w:rsidR="001312EB" w:rsidRPr="00BC3B61" w:rsidRDefault="001312EB" w:rsidP="001312EB">
      <w:pPr>
        <w:pStyle w:val="ListParagraph"/>
        <w:numPr>
          <w:ilvl w:val="0"/>
          <w:numId w:val="1"/>
        </w:numPr>
        <w:spacing w:before="120" w:after="0" w:line="240" w:lineRule="auto"/>
        <w:rPr>
          <w:rFonts w:eastAsia="Times New Roman" w:cs="Times New Roman"/>
          <w:color w:val="000000"/>
        </w:rPr>
      </w:pPr>
      <w:r w:rsidRPr="003802D8">
        <w:rPr>
          <w:rFonts w:eastAsia="Times New Roman" w:cs="Times New Roman"/>
          <w:color w:val="000000"/>
        </w:rPr>
        <w:t xml:space="preserve">A </w:t>
      </w:r>
      <w:r>
        <w:rPr>
          <w:rFonts w:eastAsia="Times New Roman" w:cs="Times New Roman"/>
          <w:color w:val="000000"/>
        </w:rPr>
        <w:t>one-page table of the lesson plans for the week. (S</w:t>
      </w:r>
      <w:r w:rsidRPr="003802D8">
        <w:rPr>
          <w:rFonts w:eastAsia="Times New Roman" w:cs="Times New Roman"/>
          <w:color w:val="000000"/>
        </w:rPr>
        <w:t xml:space="preserve">ee </w:t>
      </w:r>
      <w:r>
        <w:rPr>
          <w:rFonts w:eastAsia="Times New Roman" w:cs="Times New Roman"/>
          <w:color w:val="000000"/>
        </w:rPr>
        <w:t>example below</w:t>
      </w:r>
      <w:r w:rsidRPr="003F3B28">
        <w:rPr>
          <w:rFonts w:eastAsia="Times New Roman" w:cs="Times New Roman"/>
          <w:color w:val="000000"/>
        </w:rPr>
        <w:t>.)</w:t>
      </w:r>
    </w:p>
    <w:p w:rsidR="001312EB" w:rsidRPr="003802D8" w:rsidRDefault="001312EB" w:rsidP="001312EB">
      <w:pPr>
        <w:pStyle w:val="ListParagraph"/>
        <w:numPr>
          <w:ilvl w:val="0"/>
          <w:numId w:val="1"/>
        </w:numPr>
        <w:spacing w:before="120" w:after="0" w:line="240" w:lineRule="auto"/>
        <w:rPr>
          <w:rFonts w:eastAsia="Times New Roman" w:cs="Times New Roman"/>
          <w:color w:val="000000"/>
        </w:rPr>
      </w:pPr>
      <w:r>
        <w:rPr>
          <w:rFonts w:eastAsia="Times New Roman" w:cs="Times New Roman"/>
          <w:color w:val="000000"/>
        </w:rPr>
        <w:t xml:space="preserve">For each of the five lessons, </w:t>
      </w:r>
      <w:r w:rsidRPr="003802D8">
        <w:rPr>
          <w:rFonts w:eastAsia="Times New Roman" w:cs="Times New Roman"/>
          <w:color w:val="000000"/>
        </w:rPr>
        <w:t xml:space="preserve">prepare learning targets, </w:t>
      </w:r>
      <w:r>
        <w:rPr>
          <w:rFonts w:eastAsia="Times New Roman" w:cs="Times New Roman"/>
          <w:color w:val="000000"/>
        </w:rPr>
        <w:t xml:space="preserve">a </w:t>
      </w:r>
      <w:r w:rsidRPr="003802D8">
        <w:rPr>
          <w:rFonts w:eastAsia="Times New Roman" w:cs="Times New Roman"/>
          <w:color w:val="000000"/>
        </w:rPr>
        <w:t xml:space="preserve">formative assessment, and a brief synopsis of the lesson’s activities. </w:t>
      </w:r>
    </w:p>
    <w:p w:rsidR="001312EB" w:rsidRDefault="001312EB" w:rsidP="001312EB">
      <w:pPr>
        <w:pStyle w:val="ListParagraph"/>
        <w:numPr>
          <w:ilvl w:val="0"/>
          <w:numId w:val="1"/>
        </w:numPr>
        <w:spacing w:before="120" w:after="0" w:line="240" w:lineRule="auto"/>
        <w:rPr>
          <w:rFonts w:eastAsia="Times New Roman" w:cs="Times New Roman"/>
          <w:color w:val="000000"/>
        </w:rPr>
      </w:pPr>
      <w:r>
        <w:rPr>
          <w:rFonts w:eastAsia="Times New Roman" w:cs="Times New Roman"/>
          <w:color w:val="000000"/>
        </w:rPr>
        <w:t xml:space="preserve">Provide a brief description of previous knowledge students have. </w:t>
      </w:r>
    </w:p>
    <w:p w:rsidR="001312EB" w:rsidRPr="003802D8" w:rsidRDefault="001312EB" w:rsidP="001312EB">
      <w:pPr>
        <w:pStyle w:val="ListParagraph"/>
        <w:numPr>
          <w:ilvl w:val="0"/>
          <w:numId w:val="1"/>
        </w:numPr>
        <w:spacing w:before="120" w:after="0" w:line="240" w:lineRule="auto"/>
        <w:rPr>
          <w:rFonts w:eastAsia="Times New Roman" w:cs="Times New Roman"/>
          <w:color w:val="000000"/>
        </w:rPr>
      </w:pPr>
      <w:r>
        <w:rPr>
          <w:rFonts w:eastAsia="Times New Roman" w:cs="Times New Roman"/>
          <w:color w:val="000000"/>
        </w:rPr>
        <w:t xml:space="preserve">As an option, teachers could prepare at least one handout that would be </w:t>
      </w:r>
      <w:r w:rsidRPr="003802D8">
        <w:rPr>
          <w:rFonts w:eastAsia="Times New Roman" w:cs="Times New Roman"/>
          <w:color w:val="000000"/>
        </w:rPr>
        <w:t>distribute</w:t>
      </w:r>
      <w:r>
        <w:rPr>
          <w:rFonts w:eastAsia="Times New Roman" w:cs="Times New Roman"/>
          <w:color w:val="000000"/>
        </w:rPr>
        <w:t>d</w:t>
      </w:r>
      <w:r w:rsidRPr="003802D8">
        <w:rPr>
          <w:rFonts w:eastAsia="Times New Roman" w:cs="Times New Roman"/>
          <w:color w:val="000000"/>
        </w:rPr>
        <w:t xml:space="preserve"> to students at some point in the week’s lessons</w:t>
      </w:r>
      <w:r>
        <w:rPr>
          <w:rFonts w:eastAsia="Times New Roman" w:cs="Times New Roman"/>
          <w:color w:val="000000"/>
        </w:rPr>
        <w:t xml:space="preserve">. </w:t>
      </w:r>
      <w:r w:rsidRPr="003802D8">
        <w:rPr>
          <w:rFonts w:eastAsia="Times New Roman" w:cs="Times New Roman"/>
          <w:color w:val="000000"/>
        </w:rPr>
        <w:t xml:space="preserve">This handout could be a worksheet, guidelines for an assignment or project, etc. </w:t>
      </w:r>
      <w:r w:rsidRPr="003802D8">
        <w:rPr>
          <w:rFonts w:eastAsia="Times New Roman" w:cs="Times New Roman"/>
          <w:iCs/>
          <w:color w:val="000000"/>
        </w:rPr>
        <w:t xml:space="preserve">The handout may </w:t>
      </w:r>
      <w:r>
        <w:rPr>
          <w:rFonts w:eastAsia="Times New Roman" w:cs="Times New Roman"/>
          <w:iCs/>
          <w:color w:val="000000"/>
        </w:rPr>
        <w:t xml:space="preserve">or may not </w:t>
      </w:r>
      <w:r w:rsidRPr="003802D8">
        <w:rPr>
          <w:rFonts w:eastAsia="Times New Roman" w:cs="Times New Roman"/>
          <w:iCs/>
          <w:color w:val="000000"/>
        </w:rPr>
        <w:t xml:space="preserve">be associated with the lesson </w:t>
      </w:r>
      <w:r>
        <w:rPr>
          <w:rFonts w:eastAsia="Times New Roman" w:cs="Times New Roman"/>
          <w:iCs/>
          <w:color w:val="000000"/>
        </w:rPr>
        <w:t>to be delivered.</w:t>
      </w:r>
    </w:p>
    <w:p w:rsidR="001312EB" w:rsidRPr="003802D8" w:rsidRDefault="001312EB" w:rsidP="001312EB">
      <w:pPr>
        <w:pStyle w:val="ListParagraph"/>
        <w:numPr>
          <w:ilvl w:val="0"/>
          <w:numId w:val="1"/>
        </w:numPr>
        <w:spacing w:before="120" w:after="0" w:line="240" w:lineRule="auto"/>
        <w:rPr>
          <w:rFonts w:eastAsia="Times New Roman" w:cs="Times New Roman"/>
          <w:color w:val="000000"/>
        </w:rPr>
      </w:pPr>
      <w:r>
        <w:rPr>
          <w:rFonts w:eastAsia="Times New Roman" w:cs="Times New Roman"/>
          <w:color w:val="000000"/>
        </w:rPr>
        <w:t>Also as an option, teachers could prepare a summative</w:t>
      </w:r>
      <w:r w:rsidRPr="003802D8">
        <w:rPr>
          <w:rFonts w:eastAsia="Times New Roman" w:cs="Times New Roman"/>
          <w:color w:val="000000"/>
        </w:rPr>
        <w:t xml:space="preserve"> assessme</w:t>
      </w:r>
      <w:r>
        <w:rPr>
          <w:rFonts w:eastAsia="Times New Roman" w:cs="Times New Roman"/>
          <w:color w:val="000000"/>
        </w:rPr>
        <w:t xml:space="preserve">nt of some form—quiz, writing assignment, etc.—that </w:t>
      </w:r>
      <w:r w:rsidRPr="003802D8">
        <w:rPr>
          <w:rFonts w:eastAsia="Times New Roman" w:cs="Times New Roman"/>
          <w:color w:val="000000"/>
        </w:rPr>
        <w:t xml:space="preserve">would </w:t>
      </w:r>
      <w:r>
        <w:rPr>
          <w:rFonts w:eastAsia="Times New Roman" w:cs="Times New Roman"/>
          <w:color w:val="000000"/>
        </w:rPr>
        <w:t xml:space="preserve">be given to students to assess </w:t>
      </w:r>
      <w:r w:rsidRPr="003802D8">
        <w:rPr>
          <w:rFonts w:eastAsia="Times New Roman" w:cs="Times New Roman"/>
          <w:color w:val="000000"/>
        </w:rPr>
        <w:t>the material from the lessons</w:t>
      </w:r>
      <w:r>
        <w:rPr>
          <w:rFonts w:eastAsia="Times New Roman" w:cs="Times New Roman"/>
          <w:color w:val="000000"/>
        </w:rPr>
        <w:t xml:space="preserve"> you planned for the week. </w:t>
      </w:r>
    </w:p>
    <w:p w:rsidR="001312EB" w:rsidRPr="005C79B6" w:rsidRDefault="001312EB" w:rsidP="001312EB">
      <w:pPr>
        <w:spacing w:after="0" w:line="240" w:lineRule="auto"/>
        <w:rPr>
          <w:rFonts w:eastAsia="Times New Roman" w:cs="Times New Roman"/>
        </w:rPr>
      </w:pPr>
    </w:p>
    <w:p w:rsidR="001312EB" w:rsidRPr="0060280B" w:rsidRDefault="001312EB" w:rsidP="001312EB">
      <w:pPr>
        <w:spacing w:before="120" w:after="240" w:line="240" w:lineRule="auto"/>
        <w:rPr>
          <w:rFonts w:eastAsia="Times New Roman" w:cs="Times New Roman"/>
          <w:color w:val="000000"/>
        </w:rPr>
      </w:pPr>
      <w:r w:rsidRPr="0060280B">
        <w:rPr>
          <w:rFonts w:eastAsia="Times New Roman" w:cs="Times New Roman"/>
          <w:bCs/>
          <w:color w:val="000000"/>
        </w:rPr>
        <w:t>Instructions for lesson delivery:</w:t>
      </w:r>
    </w:p>
    <w:p w:rsidR="001312EB" w:rsidRPr="005C79B6" w:rsidRDefault="001312EB" w:rsidP="001312EB">
      <w:pPr>
        <w:spacing w:before="120" w:after="240" w:line="240" w:lineRule="auto"/>
        <w:rPr>
          <w:rFonts w:eastAsia="Times New Roman" w:cs="Times New Roman"/>
        </w:rPr>
      </w:pPr>
      <w:r>
        <w:rPr>
          <w:rFonts w:eastAsia="Times New Roman" w:cs="Times New Roman"/>
          <w:color w:val="000000"/>
        </w:rPr>
        <w:t>Teachers s</w:t>
      </w:r>
      <w:r w:rsidRPr="005C79B6">
        <w:rPr>
          <w:rFonts w:eastAsia="Times New Roman" w:cs="Times New Roman"/>
          <w:color w:val="000000"/>
        </w:rPr>
        <w:t xml:space="preserve">elect one of the five daily lessons planned and deliver that lesson. </w:t>
      </w:r>
      <w:r>
        <w:rPr>
          <w:rFonts w:eastAsia="Times New Roman" w:cs="Times New Roman"/>
          <w:color w:val="000000"/>
        </w:rPr>
        <w:t xml:space="preserve">Other teachers will  role-play the students in the </w:t>
      </w:r>
      <w:r w:rsidRPr="005C79B6">
        <w:rPr>
          <w:rFonts w:eastAsia="Times New Roman" w:cs="Times New Roman"/>
          <w:color w:val="000000"/>
        </w:rPr>
        <w:t xml:space="preserve">classroom. </w:t>
      </w:r>
      <w:r>
        <w:rPr>
          <w:rFonts w:eastAsia="Times New Roman" w:cs="Times New Roman"/>
          <w:color w:val="000000"/>
          <w:u w:val="single"/>
        </w:rPr>
        <w:t xml:space="preserve">The presentation should be </w:t>
      </w:r>
      <w:r w:rsidRPr="005C79B6">
        <w:rPr>
          <w:rFonts w:eastAsia="Times New Roman" w:cs="Times New Roman"/>
          <w:color w:val="000000"/>
          <w:u w:val="single"/>
        </w:rPr>
        <w:t>20 minutes total.</w:t>
      </w:r>
    </w:p>
    <w:p w:rsidR="001312EB" w:rsidRDefault="001312EB" w:rsidP="001312EB">
      <w:pPr>
        <w:rPr>
          <w:rFonts w:eastAsia="Times New Roman" w:cs="Times New Roman"/>
          <w:color w:val="000000"/>
        </w:rPr>
      </w:pPr>
      <w:r w:rsidRPr="005C79B6">
        <w:rPr>
          <w:rFonts w:eastAsia="Times New Roman" w:cs="Times New Roman"/>
          <w:color w:val="000000"/>
        </w:rPr>
        <w:t>This is an abridged lesson. Of course an actual lesson f</w:t>
      </w:r>
      <w:r>
        <w:rPr>
          <w:rFonts w:eastAsia="Times New Roman" w:cs="Times New Roman"/>
          <w:color w:val="000000"/>
        </w:rPr>
        <w:t xml:space="preserve">ills more than 20 minutes. The point is to display </w:t>
      </w:r>
      <w:r w:rsidRPr="005C79B6">
        <w:rPr>
          <w:rFonts w:eastAsia="Times New Roman" w:cs="Times New Roman"/>
          <w:color w:val="000000"/>
        </w:rPr>
        <w:t>te</w:t>
      </w:r>
      <w:r>
        <w:rPr>
          <w:rFonts w:eastAsia="Times New Roman" w:cs="Times New Roman"/>
          <w:color w:val="000000"/>
        </w:rPr>
        <w:t>aching in action—to show how the teacher</w:t>
      </w:r>
      <w:r w:rsidRPr="005C79B6">
        <w:rPr>
          <w:rFonts w:eastAsia="Times New Roman" w:cs="Times New Roman"/>
          <w:color w:val="000000"/>
        </w:rPr>
        <w:t xml:space="preserve"> bring</w:t>
      </w:r>
      <w:r>
        <w:rPr>
          <w:rFonts w:eastAsia="Times New Roman" w:cs="Times New Roman"/>
          <w:color w:val="000000"/>
        </w:rPr>
        <w:t>s</w:t>
      </w:r>
      <w:r w:rsidRPr="005C79B6">
        <w:rPr>
          <w:rFonts w:eastAsia="Times New Roman" w:cs="Times New Roman"/>
          <w:color w:val="000000"/>
        </w:rPr>
        <w:t xml:space="preserve"> the material and the students together</w:t>
      </w:r>
      <w:r>
        <w:rPr>
          <w:rFonts w:eastAsia="Times New Roman" w:cs="Times New Roman"/>
          <w:color w:val="000000"/>
        </w:rPr>
        <w:t>. Teachers should open the lesson as they normally would,</w:t>
      </w:r>
      <w:r w:rsidRPr="005C79B6">
        <w:rPr>
          <w:rFonts w:eastAsia="Times New Roman" w:cs="Times New Roman"/>
          <w:color w:val="000000"/>
        </w:rPr>
        <w:t xml:space="preserve"> launch an activity and carry it through to a point where it gathers momentum, and then </w:t>
      </w:r>
      <w:r>
        <w:rPr>
          <w:rFonts w:eastAsia="Times New Roman" w:cs="Times New Roman"/>
          <w:color w:val="000000"/>
        </w:rPr>
        <w:t>‘fast-forward’ to demonstrate how they would bring the lesson</w:t>
      </w:r>
      <w:r w:rsidRPr="005C79B6">
        <w:rPr>
          <w:rFonts w:eastAsia="Times New Roman" w:cs="Times New Roman"/>
          <w:color w:val="000000"/>
        </w:rPr>
        <w:t xml:space="preserve"> to a close</w:t>
      </w:r>
      <w:r>
        <w:rPr>
          <w:rFonts w:eastAsia="Times New Roman" w:cs="Times New Roman"/>
          <w:color w:val="000000"/>
        </w:rPr>
        <w:t>.</w:t>
      </w:r>
    </w:p>
    <w:p w:rsidR="001312EB" w:rsidRPr="003F3B28" w:rsidRDefault="001312EB" w:rsidP="001312EB">
      <w:pPr>
        <w:rPr>
          <w:rFonts w:eastAsia="Times New Roman" w:cs="Times New Roman"/>
          <w:color w:val="000000"/>
        </w:rPr>
      </w:pPr>
      <w:r>
        <w:rPr>
          <w:rFonts w:eastAsia="Times New Roman" w:cs="Times New Roman"/>
          <w:color w:val="000000"/>
        </w:rPr>
        <w:t>Some of the other teachers act as students, and some as observers. Consider using the observation form below. (See Anno</w:t>
      </w:r>
      <w:r w:rsidR="00091E1E">
        <w:rPr>
          <w:rFonts w:eastAsia="Times New Roman" w:cs="Times New Roman"/>
          <w:color w:val="000000"/>
        </w:rPr>
        <w:t xml:space="preserve">tated Teacher Observation Form below </w:t>
      </w:r>
      <w:r>
        <w:rPr>
          <w:rFonts w:eastAsia="Times New Roman" w:cs="Times New Roman"/>
          <w:color w:val="000000"/>
        </w:rPr>
        <w:t>for more detail.)</w:t>
      </w:r>
    </w:p>
    <w:p w:rsidR="001312EB" w:rsidRDefault="001312EB" w:rsidP="001312EB">
      <w:pPr>
        <w:rPr>
          <w:rFonts w:eastAsia="Times New Roman" w:cs="Times New Roman"/>
          <w:color w:val="000000"/>
        </w:rPr>
      </w:pPr>
    </w:p>
    <w:p w:rsidR="001312EB" w:rsidRDefault="001312EB" w:rsidP="001312EB">
      <w:pPr>
        <w:rPr>
          <w:rFonts w:eastAsia="Times New Roman" w:cs="Times New Roman"/>
          <w:color w:val="000000"/>
        </w:rPr>
      </w:pPr>
    </w:p>
    <w:p w:rsidR="001312EB" w:rsidRDefault="001312EB" w:rsidP="001312EB">
      <w:pPr>
        <w:rPr>
          <w:rFonts w:eastAsia="Times New Roman" w:cs="Times New Roman"/>
          <w:color w:val="000000"/>
        </w:rPr>
      </w:pPr>
    </w:p>
    <w:p w:rsidR="001312EB" w:rsidRDefault="001312EB" w:rsidP="001312EB">
      <w:pPr>
        <w:rPr>
          <w:rFonts w:eastAsia="Times New Roman" w:cs="Times New Roman"/>
          <w:color w:val="000000"/>
        </w:rPr>
      </w:pPr>
    </w:p>
    <w:p w:rsidR="001312EB" w:rsidRDefault="001312EB" w:rsidP="001312EB">
      <w:pPr>
        <w:rPr>
          <w:rFonts w:eastAsia="Times New Roman" w:cs="Times New Roman"/>
          <w:color w:val="000000"/>
        </w:rPr>
      </w:pPr>
    </w:p>
    <w:p w:rsidR="001312EB" w:rsidRDefault="001312EB" w:rsidP="001312EB">
      <w:pPr>
        <w:rPr>
          <w:rFonts w:eastAsia="Times New Roman" w:cs="Times New Roman"/>
          <w:color w:val="000000"/>
        </w:rPr>
      </w:pPr>
    </w:p>
    <w:p w:rsidR="001312EB" w:rsidRDefault="001312EB" w:rsidP="001312EB">
      <w:pPr>
        <w:rPr>
          <w:rFonts w:eastAsia="Times New Roman" w:cs="Times New Roman"/>
          <w:color w:val="000000"/>
        </w:rPr>
      </w:pPr>
    </w:p>
    <w:p w:rsidR="001312EB" w:rsidRDefault="001312EB" w:rsidP="001312EB">
      <w:pPr>
        <w:rPr>
          <w:rFonts w:eastAsia="Times New Roman" w:cs="Times New Roman"/>
          <w:color w:val="000000"/>
        </w:rPr>
      </w:pPr>
    </w:p>
    <w:p w:rsidR="001312EB" w:rsidRDefault="001312EB" w:rsidP="001312EB">
      <w:pPr>
        <w:rPr>
          <w:rFonts w:eastAsia="Times New Roman" w:cs="Times New Roman"/>
          <w:color w:val="000000"/>
        </w:rPr>
      </w:pPr>
    </w:p>
    <w:p w:rsidR="001312EB" w:rsidRDefault="001312EB" w:rsidP="001312EB">
      <w:pPr>
        <w:pStyle w:val="NoSpacing"/>
      </w:pPr>
    </w:p>
    <w:p w:rsidR="001312EB" w:rsidRDefault="001312EB" w:rsidP="001312EB">
      <w:pPr>
        <w:pStyle w:val="NoSpacing"/>
      </w:pPr>
      <w:r>
        <w:t>Bryan Lynch     Humane Letters 11</w:t>
      </w:r>
    </w:p>
    <w:p w:rsidR="001312EB" w:rsidRDefault="001312EB" w:rsidP="001312EB">
      <w:pPr>
        <w:pStyle w:val="NoSpacing"/>
        <w:rPr>
          <w:i/>
        </w:rPr>
      </w:pPr>
      <w:r>
        <w:t xml:space="preserve">This week’s unit: Sun Tzu’s </w:t>
      </w:r>
      <w:r w:rsidRPr="00D551C2">
        <w:rPr>
          <w:i/>
        </w:rPr>
        <w:t>The Art of War</w:t>
      </w:r>
    </w:p>
    <w:p w:rsidR="001312EB" w:rsidRPr="00335485" w:rsidRDefault="001312EB" w:rsidP="001312EB">
      <w:pPr>
        <w:pStyle w:val="NoSpacing"/>
      </w:pPr>
      <w:r>
        <w:t xml:space="preserve">Students will have previously learned the background of Sun Tzu and the historical situation in China at the time of his writing </w:t>
      </w:r>
      <w:r w:rsidRPr="00C9698F">
        <w:rPr>
          <w:i/>
        </w:rPr>
        <w:t>The Art of War.</w:t>
      </w:r>
      <w:r>
        <w:t xml:space="preserve"> </w:t>
      </w:r>
    </w:p>
    <w:p w:rsidR="001312EB" w:rsidRDefault="001312EB" w:rsidP="001312EB">
      <w:pPr>
        <w:pStyle w:val="NoSpacing"/>
        <w:rPr>
          <w:i/>
        </w:rPr>
      </w:pPr>
    </w:p>
    <w:tbl>
      <w:tblPr>
        <w:tblStyle w:val="TableGrid"/>
        <w:tblW w:w="0" w:type="auto"/>
        <w:tblLook w:val="04A0" w:firstRow="1" w:lastRow="0" w:firstColumn="1" w:lastColumn="0" w:noHBand="0" w:noVBand="1"/>
      </w:tblPr>
      <w:tblGrid>
        <w:gridCol w:w="2875"/>
        <w:gridCol w:w="1710"/>
        <w:gridCol w:w="1620"/>
        <w:gridCol w:w="1530"/>
        <w:gridCol w:w="1615"/>
      </w:tblGrid>
      <w:tr w:rsidR="001312EB" w:rsidTr="009A6876">
        <w:tc>
          <w:tcPr>
            <w:tcW w:w="2875" w:type="dxa"/>
            <w:shd w:val="clear" w:color="auto" w:fill="BFBFBF" w:themeFill="background1" w:themeFillShade="BF"/>
          </w:tcPr>
          <w:p w:rsidR="001312EB" w:rsidRDefault="001312EB" w:rsidP="009A6876">
            <w:pPr>
              <w:pStyle w:val="NoSpacing"/>
              <w:jc w:val="center"/>
            </w:pPr>
            <w:r>
              <w:t xml:space="preserve">Monday </w:t>
            </w:r>
          </w:p>
          <w:p w:rsidR="001312EB" w:rsidRDefault="001312EB" w:rsidP="009A6876">
            <w:pPr>
              <w:pStyle w:val="NoSpacing"/>
              <w:jc w:val="center"/>
            </w:pPr>
            <w:r w:rsidRPr="00531E4A">
              <w:rPr>
                <w:i/>
              </w:rPr>
              <w:t>(this lesson will be presented)</w:t>
            </w:r>
          </w:p>
        </w:tc>
        <w:tc>
          <w:tcPr>
            <w:tcW w:w="1710" w:type="dxa"/>
            <w:shd w:val="clear" w:color="auto" w:fill="BFBFBF" w:themeFill="background1" w:themeFillShade="BF"/>
          </w:tcPr>
          <w:p w:rsidR="001312EB" w:rsidRDefault="001312EB" w:rsidP="009A6876">
            <w:pPr>
              <w:pStyle w:val="NoSpacing"/>
              <w:jc w:val="center"/>
            </w:pPr>
            <w:r>
              <w:t>Tuesday</w:t>
            </w:r>
          </w:p>
        </w:tc>
        <w:tc>
          <w:tcPr>
            <w:tcW w:w="1620" w:type="dxa"/>
            <w:shd w:val="clear" w:color="auto" w:fill="BFBFBF" w:themeFill="background1" w:themeFillShade="BF"/>
          </w:tcPr>
          <w:p w:rsidR="001312EB" w:rsidRDefault="001312EB" w:rsidP="009A6876">
            <w:pPr>
              <w:pStyle w:val="NoSpacing"/>
              <w:jc w:val="center"/>
            </w:pPr>
            <w:r>
              <w:t>Wednesday</w:t>
            </w:r>
          </w:p>
        </w:tc>
        <w:tc>
          <w:tcPr>
            <w:tcW w:w="1530" w:type="dxa"/>
            <w:shd w:val="clear" w:color="auto" w:fill="BFBFBF" w:themeFill="background1" w:themeFillShade="BF"/>
          </w:tcPr>
          <w:p w:rsidR="001312EB" w:rsidRDefault="001312EB" w:rsidP="009A6876">
            <w:pPr>
              <w:pStyle w:val="NoSpacing"/>
              <w:jc w:val="center"/>
            </w:pPr>
            <w:r>
              <w:t>Thursday</w:t>
            </w:r>
          </w:p>
        </w:tc>
        <w:tc>
          <w:tcPr>
            <w:tcW w:w="1615" w:type="dxa"/>
            <w:shd w:val="clear" w:color="auto" w:fill="BFBFBF" w:themeFill="background1" w:themeFillShade="BF"/>
          </w:tcPr>
          <w:p w:rsidR="001312EB" w:rsidRDefault="001312EB" w:rsidP="009A6876">
            <w:pPr>
              <w:pStyle w:val="NoSpacing"/>
              <w:jc w:val="center"/>
            </w:pPr>
            <w:r>
              <w:t>Friday</w:t>
            </w:r>
          </w:p>
        </w:tc>
      </w:tr>
      <w:tr w:rsidR="001312EB" w:rsidTr="009A6876">
        <w:tc>
          <w:tcPr>
            <w:tcW w:w="2875" w:type="dxa"/>
          </w:tcPr>
          <w:p w:rsidR="001312EB" w:rsidRDefault="001312EB" w:rsidP="009A6876">
            <w:pPr>
              <w:pStyle w:val="NoSpacing"/>
            </w:pPr>
            <w:r>
              <w:t xml:space="preserve">TSWBAT explain principles from </w:t>
            </w:r>
            <w:r w:rsidRPr="00D551C2">
              <w:rPr>
                <w:i/>
              </w:rPr>
              <w:t>Art of War</w:t>
            </w:r>
          </w:p>
          <w:p w:rsidR="001312EB" w:rsidRDefault="001312EB" w:rsidP="009A6876">
            <w:pPr>
              <w:pStyle w:val="NoSpacing"/>
            </w:pPr>
          </w:p>
        </w:tc>
        <w:tc>
          <w:tcPr>
            <w:tcW w:w="1710" w:type="dxa"/>
          </w:tcPr>
          <w:p w:rsidR="001312EB" w:rsidRDefault="001312EB" w:rsidP="009A6876">
            <w:pPr>
              <w:pStyle w:val="NoSpacing"/>
            </w:pPr>
            <w:r>
              <w:t xml:space="preserve">TSWBAT explain and apply principles from </w:t>
            </w:r>
            <w:r w:rsidRPr="00D551C2">
              <w:rPr>
                <w:i/>
              </w:rPr>
              <w:t>Art of War</w:t>
            </w:r>
          </w:p>
          <w:p w:rsidR="001312EB" w:rsidRDefault="001312EB" w:rsidP="009A6876">
            <w:pPr>
              <w:pStyle w:val="NoSpacing"/>
            </w:pPr>
          </w:p>
        </w:tc>
        <w:tc>
          <w:tcPr>
            <w:tcW w:w="1620" w:type="dxa"/>
          </w:tcPr>
          <w:p w:rsidR="001312EB" w:rsidRDefault="001312EB" w:rsidP="009A6876">
            <w:pPr>
              <w:pStyle w:val="NoSpacing"/>
            </w:pPr>
            <w:r>
              <w:t xml:space="preserve">TSWBAT analyze principles from </w:t>
            </w:r>
            <w:r w:rsidRPr="00D551C2">
              <w:rPr>
                <w:i/>
              </w:rPr>
              <w:t>Art of War</w:t>
            </w:r>
          </w:p>
        </w:tc>
        <w:tc>
          <w:tcPr>
            <w:tcW w:w="1530" w:type="dxa"/>
          </w:tcPr>
          <w:p w:rsidR="001312EB" w:rsidRDefault="001312EB" w:rsidP="009A6876">
            <w:pPr>
              <w:pStyle w:val="NoSpacing"/>
            </w:pPr>
            <w:r>
              <w:t xml:space="preserve">TSWBAT synthesize principles from </w:t>
            </w:r>
            <w:r w:rsidRPr="00D551C2">
              <w:rPr>
                <w:i/>
              </w:rPr>
              <w:t>Art of War</w:t>
            </w:r>
          </w:p>
        </w:tc>
        <w:tc>
          <w:tcPr>
            <w:tcW w:w="1615" w:type="dxa"/>
          </w:tcPr>
          <w:p w:rsidR="001312EB" w:rsidRDefault="001312EB" w:rsidP="009A6876">
            <w:pPr>
              <w:pStyle w:val="NoSpacing"/>
            </w:pPr>
            <w:r>
              <w:t xml:space="preserve">TSWBAT evaluate principles from </w:t>
            </w:r>
            <w:r w:rsidRPr="00D551C2">
              <w:rPr>
                <w:i/>
              </w:rPr>
              <w:t>Art of War</w:t>
            </w:r>
          </w:p>
        </w:tc>
      </w:tr>
      <w:tr w:rsidR="001312EB" w:rsidTr="009A6876">
        <w:tc>
          <w:tcPr>
            <w:tcW w:w="2875" w:type="dxa"/>
          </w:tcPr>
          <w:p w:rsidR="001312EB" w:rsidRDefault="001312EB" w:rsidP="009A6876">
            <w:pPr>
              <w:pStyle w:val="NoSpacing"/>
            </w:pPr>
            <w:r>
              <w:t xml:space="preserve">CFU: Exit Pass </w:t>
            </w:r>
          </w:p>
          <w:p w:rsidR="001312EB" w:rsidRDefault="001312EB" w:rsidP="009A6876">
            <w:pPr>
              <w:pStyle w:val="NoSpacing"/>
            </w:pPr>
            <w:r>
              <w:t>(2 minutes): explain the main idea of today’s reading to an absent classmate</w:t>
            </w:r>
          </w:p>
          <w:p w:rsidR="001312EB" w:rsidRDefault="001312EB" w:rsidP="009A6876">
            <w:pPr>
              <w:pStyle w:val="NoSpacing"/>
            </w:pPr>
          </w:p>
        </w:tc>
        <w:tc>
          <w:tcPr>
            <w:tcW w:w="1710" w:type="dxa"/>
          </w:tcPr>
          <w:p w:rsidR="001312EB" w:rsidRDefault="001312EB" w:rsidP="009A6876">
            <w:pPr>
              <w:pStyle w:val="NoSpacing"/>
            </w:pPr>
            <w:r>
              <w:t>CFU: Exit Pass: 3-2-1 Card</w:t>
            </w:r>
          </w:p>
          <w:p w:rsidR="001312EB" w:rsidRDefault="001312EB" w:rsidP="009A6876">
            <w:pPr>
              <w:pStyle w:val="NoSpacing"/>
            </w:pPr>
            <w:r>
              <w:t>-3 main points</w:t>
            </w:r>
          </w:p>
          <w:p w:rsidR="001312EB" w:rsidRDefault="001312EB" w:rsidP="009A6876">
            <w:pPr>
              <w:pStyle w:val="NoSpacing"/>
            </w:pPr>
            <w:r>
              <w:t>-2 new applications</w:t>
            </w:r>
          </w:p>
          <w:p w:rsidR="001312EB" w:rsidRDefault="001312EB" w:rsidP="009A6876">
            <w:pPr>
              <w:pStyle w:val="NoSpacing"/>
            </w:pPr>
            <w:r>
              <w:t>-1 question you still have</w:t>
            </w:r>
          </w:p>
        </w:tc>
        <w:tc>
          <w:tcPr>
            <w:tcW w:w="1620" w:type="dxa"/>
          </w:tcPr>
          <w:p w:rsidR="001312EB" w:rsidRDefault="001312EB" w:rsidP="009A6876">
            <w:pPr>
              <w:pStyle w:val="NoSpacing"/>
            </w:pPr>
            <w:r>
              <w:t xml:space="preserve">CFU: Curated discussion </w:t>
            </w:r>
          </w:p>
        </w:tc>
        <w:tc>
          <w:tcPr>
            <w:tcW w:w="1530" w:type="dxa"/>
          </w:tcPr>
          <w:p w:rsidR="001312EB" w:rsidRDefault="001312EB" w:rsidP="009A6876">
            <w:pPr>
              <w:pStyle w:val="NoSpacing"/>
            </w:pPr>
            <w:r>
              <w:t xml:space="preserve">CFU: RAFT, Pair-share </w:t>
            </w:r>
          </w:p>
        </w:tc>
        <w:tc>
          <w:tcPr>
            <w:tcW w:w="1615" w:type="dxa"/>
          </w:tcPr>
          <w:p w:rsidR="001312EB" w:rsidRDefault="001312EB" w:rsidP="009A6876">
            <w:pPr>
              <w:pStyle w:val="NoSpacing"/>
            </w:pPr>
            <w:r>
              <w:t xml:space="preserve">CFU: Writing </w:t>
            </w:r>
          </w:p>
        </w:tc>
      </w:tr>
      <w:tr w:rsidR="001312EB" w:rsidTr="009A6876">
        <w:tc>
          <w:tcPr>
            <w:tcW w:w="2875" w:type="dxa"/>
          </w:tcPr>
          <w:p w:rsidR="001312EB" w:rsidRDefault="001312EB" w:rsidP="009A6876">
            <w:pPr>
              <w:pStyle w:val="NoSpacing"/>
            </w:pPr>
            <w:r>
              <w:t xml:space="preserve">1. Read </w:t>
            </w:r>
            <w:r w:rsidRPr="004840A2">
              <w:rPr>
                <w:b/>
              </w:rPr>
              <w:t>Chapter 1: Laying Plans</w:t>
            </w:r>
            <w:r>
              <w:t xml:space="preserve"> independently </w:t>
            </w:r>
          </w:p>
          <w:p w:rsidR="001312EB" w:rsidRDefault="001312EB" w:rsidP="009A6876">
            <w:pPr>
              <w:pStyle w:val="NoSpacing"/>
            </w:pPr>
            <w:r>
              <w:t xml:space="preserve">(5 minutes); </w:t>
            </w:r>
          </w:p>
          <w:p w:rsidR="001312EB" w:rsidRDefault="001312EB" w:rsidP="009A6876">
            <w:pPr>
              <w:pStyle w:val="NoSpacing"/>
            </w:pPr>
            <w:r>
              <w:t xml:space="preserve">In composition books: </w:t>
            </w:r>
          </w:p>
          <w:p w:rsidR="001312EB" w:rsidRDefault="001312EB" w:rsidP="001312EB">
            <w:pPr>
              <w:pStyle w:val="NoSpacing"/>
              <w:numPr>
                <w:ilvl w:val="0"/>
                <w:numId w:val="2"/>
              </w:numPr>
              <w:ind w:left="337"/>
            </w:pPr>
            <w:r>
              <w:t>Three key ideas, restated</w:t>
            </w:r>
          </w:p>
          <w:p w:rsidR="001312EB" w:rsidRDefault="001312EB" w:rsidP="001312EB">
            <w:pPr>
              <w:pStyle w:val="NoSpacing"/>
              <w:numPr>
                <w:ilvl w:val="0"/>
                <w:numId w:val="2"/>
              </w:numPr>
              <w:ind w:left="337"/>
            </w:pPr>
            <w:r>
              <w:t>Two applications</w:t>
            </w:r>
          </w:p>
          <w:p w:rsidR="001312EB" w:rsidRDefault="001312EB" w:rsidP="001312EB">
            <w:pPr>
              <w:pStyle w:val="NoSpacing"/>
              <w:numPr>
                <w:ilvl w:val="0"/>
                <w:numId w:val="2"/>
              </w:numPr>
              <w:ind w:left="337"/>
            </w:pPr>
            <w:r>
              <w:t>At least one question</w:t>
            </w:r>
          </w:p>
          <w:p w:rsidR="001312EB" w:rsidRDefault="001312EB" w:rsidP="009A6876">
            <w:pPr>
              <w:pStyle w:val="NoSpacing"/>
            </w:pPr>
          </w:p>
          <w:p w:rsidR="001312EB" w:rsidRDefault="001312EB" w:rsidP="009A6876">
            <w:pPr>
              <w:pStyle w:val="NoSpacing"/>
            </w:pPr>
            <w:r>
              <w:t>2. Triads: agree on top two ideas &amp; one application &amp; one good question</w:t>
            </w:r>
          </w:p>
          <w:p w:rsidR="001312EB" w:rsidRDefault="001312EB" w:rsidP="009A6876">
            <w:pPr>
              <w:pStyle w:val="NoSpacing"/>
            </w:pPr>
            <w:r>
              <w:t xml:space="preserve"> (5 minutes)</w:t>
            </w:r>
          </w:p>
          <w:p w:rsidR="001312EB" w:rsidRDefault="001312EB" w:rsidP="009A6876">
            <w:pPr>
              <w:pStyle w:val="NoSpacing"/>
            </w:pPr>
            <w:r>
              <w:t>-write each on board under  heading</w:t>
            </w:r>
          </w:p>
          <w:p w:rsidR="001312EB" w:rsidRDefault="001312EB" w:rsidP="009A6876">
            <w:pPr>
              <w:pStyle w:val="NoSpacing"/>
            </w:pPr>
          </w:p>
          <w:p w:rsidR="001312EB" w:rsidRDefault="001312EB" w:rsidP="009A6876">
            <w:pPr>
              <w:pStyle w:val="NoSpacing"/>
            </w:pPr>
            <w:r>
              <w:t xml:space="preserve">3. Full group </w:t>
            </w:r>
          </w:p>
          <w:p w:rsidR="001312EB" w:rsidRDefault="001312EB" w:rsidP="009A6876">
            <w:pPr>
              <w:pStyle w:val="NoSpacing"/>
            </w:pPr>
            <w:r>
              <w:t>(8 minutes)</w:t>
            </w:r>
          </w:p>
          <w:p w:rsidR="001312EB" w:rsidRDefault="001312EB" w:rsidP="009A6876">
            <w:pPr>
              <w:pStyle w:val="NoSpacing"/>
            </w:pPr>
            <w:r>
              <w:t>-discuss as full group: what are the main ideas? How could you begin to apply them?</w:t>
            </w:r>
          </w:p>
          <w:p w:rsidR="001312EB" w:rsidRDefault="001312EB" w:rsidP="009A6876">
            <w:pPr>
              <w:pStyle w:val="NoSpacing"/>
            </w:pPr>
          </w:p>
          <w:p w:rsidR="001312EB" w:rsidRDefault="001312EB" w:rsidP="009A6876">
            <w:pPr>
              <w:pStyle w:val="NoSpacing"/>
            </w:pPr>
            <w:r>
              <w:t xml:space="preserve">4. Exit Pass: </w:t>
            </w:r>
          </w:p>
          <w:p w:rsidR="001312EB" w:rsidRDefault="001312EB" w:rsidP="009A6876">
            <w:pPr>
              <w:pStyle w:val="NoSpacing"/>
            </w:pPr>
            <w:r>
              <w:t>absent classmate (see above)</w:t>
            </w:r>
          </w:p>
          <w:p w:rsidR="001312EB" w:rsidRDefault="001312EB" w:rsidP="009A6876">
            <w:pPr>
              <w:pStyle w:val="NoSpacing"/>
            </w:pPr>
          </w:p>
        </w:tc>
        <w:tc>
          <w:tcPr>
            <w:tcW w:w="1710" w:type="dxa"/>
          </w:tcPr>
          <w:p w:rsidR="001312EB" w:rsidRDefault="001312EB" w:rsidP="009A6876">
            <w:pPr>
              <w:pStyle w:val="NoSpacing"/>
            </w:pPr>
            <w:r>
              <w:t xml:space="preserve">1. Read </w:t>
            </w:r>
            <w:r w:rsidRPr="004840A2">
              <w:rPr>
                <w:b/>
              </w:rPr>
              <w:t>Chapter 2: Waging War</w:t>
            </w:r>
            <w:r>
              <w:t xml:space="preserve"> aloud (random order and length of reading), discussing as we go:</w:t>
            </w:r>
          </w:p>
          <w:p w:rsidR="001312EB" w:rsidRDefault="001312EB" w:rsidP="009A6876">
            <w:pPr>
              <w:pStyle w:val="NoSpacing"/>
            </w:pPr>
            <w:r>
              <w:t>-main ideas</w:t>
            </w:r>
          </w:p>
          <w:p w:rsidR="001312EB" w:rsidRDefault="001312EB" w:rsidP="009A6876">
            <w:pPr>
              <w:pStyle w:val="NoSpacing"/>
            </w:pPr>
            <w:r>
              <w:t>-questions</w:t>
            </w:r>
          </w:p>
          <w:p w:rsidR="001312EB" w:rsidRDefault="001312EB" w:rsidP="009A6876">
            <w:pPr>
              <w:pStyle w:val="NoSpacing"/>
            </w:pPr>
            <w:r>
              <w:t>-applications</w:t>
            </w:r>
          </w:p>
          <w:p w:rsidR="001312EB" w:rsidRDefault="001312EB" w:rsidP="009A6876">
            <w:pPr>
              <w:pStyle w:val="NoSpacing"/>
            </w:pPr>
          </w:p>
          <w:p w:rsidR="001312EB" w:rsidRDefault="001312EB" w:rsidP="009A6876">
            <w:pPr>
              <w:pStyle w:val="NoSpacing"/>
            </w:pPr>
            <w:r>
              <w:t xml:space="preserve">2. Exit Pass: </w:t>
            </w:r>
          </w:p>
          <w:p w:rsidR="001312EB" w:rsidRDefault="001312EB" w:rsidP="009A6876">
            <w:pPr>
              <w:pStyle w:val="NoSpacing"/>
            </w:pPr>
            <w:r>
              <w:t>3-2-1 Card (see above)</w:t>
            </w:r>
          </w:p>
          <w:p w:rsidR="001312EB" w:rsidRDefault="001312EB" w:rsidP="009A6876">
            <w:pPr>
              <w:pStyle w:val="NoSpacing"/>
            </w:pPr>
          </w:p>
          <w:p w:rsidR="001312EB" w:rsidRDefault="001312EB" w:rsidP="009A6876">
            <w:pPr>
              <w:pStyle w:val="NoSpacing"/>
            </w:pPr>
          </w:p>
        </w:tc>
        <w:tc>
          <w:tcPr>
            <w:tcW w:w="1620" w:type="dxa"/>
          </w:tcPr>
          <w:p w:rsidR="001312EB" w:rsidRDefault="001312EB" w:rsidP="009A6876">
            <w:pPr>
              <w:pStyle w:val="NoSpacing"/>
            </w:pPr>
            <w:r>
              <w:t xml:space="preserve">1. </w:t>
            </w:r>
            <w:r w:rsidRPr="004840A2">
              <w:rPr>
                <w:b/>
              </w:rPr>
              <w:t xml:space="preserve">Chapter 5: Organization &amp; Order, </w:t>
            </w:r>
            <w:r>
              <w:t>read on own.</w:t>
            </w:r>
          </w:p>
          <w:p w:rsidR="001312EB" w:rsidRDefault="001312EB" w:rsidP="009A6876">
            <w:pPr>
              <w:pStyle w:val="NoSpacing"/>
            </w:pPr>
          </w:p>
          <w:p w:rsidR="001312EB" w:rsidRDefault="001312EB" w:rsidP="009A6876">
            <w:pPr>
              <w:pStyle w:val="NoSpacing"/>
            </w:pPr>
            <w:r>
              <w:t xml:space="preserve">2. After reading, students will work in triads to diagram the main points </w:t>
            </w:r>
          </w:p>
          <w:p w:rsidR="001312EB" w:rsidRDefault="001312EB" w:rsidP="009A6876">
            <w:pPr>
              <w:pStyle w:val="NoSpacing"/>
            </w:pPr>
          </w:p>
          <w:p w:rsidR="001312EB" w:rsidRDefault="001312EB" w:rsidP="009A6876">
            <w:pPr>
              <w:pStyle w:val="NoSpacing"/>
            </w:pPr>
            <w:r>
              <w:t xml:space="preserve">3. Draw this diagram on large poster paper and post </w:t>
            </w:r>
          </w:p>
          <w:p w:rsidR="001312EB" w:rsidRDefault="001312EB" w:rsidP="009A6876">
            <w:pPr>
              <w:pStyle w:val="NoSpacing"/>
            </w:pPr>
          </w:p>
          <w:p w:rsidR="001312EB" w:rsidRDefault="001312EB" w:rsidP="009A6876">
            <w:pPr>
              <w:pStyle w:val="NoSpacing"/>
            </w:pPr>
            <w:r>
              <w:t>4. Curated discussion to follow</w:t>
            </w:r>
          </w:p>
        </w:tc>
        <w:tc>
          <w:tcPr>
            <w:tcW w:w="1530" w:type="dxa"/>
          </w:tcPr>
          <w:p w:rsidR="001312EB" w:rsidRDefault="001312EB" w:rsidP="009A6876">
            <w:pPr>
              <w:pStyle w:val="NoSpacing"/>
            </w:pPr>
            <w:r>
              <w:t xml:space="preserve">1. </w:t>
            </w:r>
            <w:r w:rsidRPr="004840A2">
              <w:rPr>
                <w:b/>
              </w:rPr>
              <w:t>Chapter 6: Weak Points and Strong</w:t>
            </w:r>
          </w:p>
          <w:p w:rsidR="001312EB" w:rsidRDefault="001312EB" w:rsidP="009A6876">
            <w:pPr>
              <w:pStyle w:val="NoSpacing"/>
            </w:pPr>
          </w:p>
          <w:p w:rsidR="001312EB" w:rsidRDefault="001312EB" w:rsidP="009A6876">
            <w:pPr>
              <w:pStyle w:val="NoSpacing"/>
            </w:pPr>
            <w:r>
              <w:t>2. RAFT: Rewrite the ten most important paragraphs of Ch. 6 as a handbook of advice to high school students (turn in EOP)</w:t>
            </w:r>
          </w:p>
          <w:p w:rsidR="001312EB" w:rsidRDefault="001312EB" w:rsidP="009A6876">
            <w:pPr>
              <w:pStyle w:val="NoSpacing"/>
            </w:pPr>
          </w:p>
          <w:p w:rsidR="001312EB" w:rsidRDefault="001312EB" w:rsidP="009A6876">
            <w:pPr>
              <w:pStyle w:val="NoSpacing"/>
            </w:pPr>
            <w:r>
              <w:t>3. Pair-share: prepare to discuss your top two pieces of advice</w:t>
            </w:r>
          </w:p>
          <w:p w:rsidR="001312EB" w:rsidRDefault="001312EB" w:rsidP="009A6876">
            <w:pPr>
              <w:pStyle w:val="NoSpacing"/>
            </w:pPr>
          </w:p>
          <w:p w:rsidR="001312EB" w:rsidRDefault="001312EB" w:rsidP="009A6876">
            <w:pPr>
              <w:pStyle w:val="NoSpacing"/>
            </w:pPr>
          </w:p>
          <w:p w:rsidR="001312EB" w:rsidRDefault="001312EB" w:rsidP="009A6876">
            <w:pPr>
              <w:pStyle w:val="NoSpacing"/>
            </w:pPr>
          </w:p>
        </w:tc>
        <w:tc>
          <w:tcPr>
            <w:tcW w:w="1615" w:type="dxa"/>
          </w:tcPr>
          <w:p w:rsidR="001312EB" w:rsidRDefault="001312EB" w:rsidP="009A6876">
            <w:pPr>
              <w:pStyle w:val="NoSpacing"/>
            </w:pPr>
            <w:r>
              <w:t>1. Write three paragraphs in which you assess the principles in</w:t>
            </w:r>
            <w:r w:rsidRPr="009C499B">
              <w:rPr>
                <w:i/>
              </w:rPr>
              <w:t xml:space="preserve"> Art of War</w:t>
            </w:r>
            <w:r>
              <w:t xml:space="preserve"> from the biblical perspective. What, if anything, is True, Good, and Beautiful? </w:t>
            </w:r>
          </w:p>
          <w:p w:rsidR="001312EB" w:rsidRDefault="001312EB" w:rsidP="009A6876">
            <w:pPr>
              <w:pStyle w:val="NoSpacing"/>
            </w:pPr>
            <w:r>
              <w:t xml:space="preserve">What is your reasoned, biblical response to Sun Tzu? </w:t>
            </w:r>
          </w:p>
        </w:tc>
      </w:tr>
    </w:tbl>
    <w:p w:rsidR="001312EB" w:rsidRDefault="001312EB" w:rsidP="001312EB">
      <w:pPr>
        <w:pStyle w:val="NoSpacing"/>
      </w:pPr>
    </w:p>
    <w:p w:rsidR="001312EB" w:rsidRPr="0074305D" w:rsidRDefault="001312EB" w:rsidP="001312EB">
      <w:pPr>
        <w:rPr>
          <w:rFonts w:asciiTheme="minorHAnsi" w:hAnsiTheme="minorHAnsi" w:cstheme="minorHAnsi"/>
          <w:sz w:val="22"/>
          <w:szCs w:val="22"/>
        </w:rPr>
      </w:pPr>
      <w:r w:rsidRPr="0074305D">
        <w:rPr>
          <w:rFonts w:asciiTheme="minorHAnsi" w:hAnsiTheme="minorHAnsi" w:cstheme="minorHAnsi"/>
          <w:sz w:val="22"/>
          <w:szCs w:val="22"/>
        </w:rPr>
        <w:lastRenderedPageBreak/>
        <w:t>Teacher Observed:________________________________  Class and Subject____________________</w:t>
      </w:r>
    </w:p>
    <w:p w:rsidR="001312EB" w:rsidRPr="0074305D" w:rsidRDefault="001312EB" w:rsidP="001312EB">
      <w:pPr>
        <w:rPr>
          <w:rFonts w:asciiTheme="minorHAnsi" w:hAnsiTheme="minorHAnsi" w:cstheme="minorHAnsi"/>
          <w:sz w:val="22"/>
          <w:szCs w:val="22"/>
        </w:rPr>
      </w:pPr>
      <w:r w:rsidRPr="0074305D">
        <w:rPr>
          <w:rFonts w:asciiTheme="minorHAnsi" w:hAnsiTheme="minorHAnsi" w:cstheme="minorHAnsi"/>
          <w:sz w:val="22"/>
          <w:szCs w:val="22"/>
        </w:rPr>
        <w:t>Date:____________ Observer:_____________________ Lesson/Topic:_________________________</w:t>
      </w:r>
    </w:p>
    <w:p w:rsidR="001312EB" w:rsidRPr="0074305D" w:rsidRDefault="001312EB" w:rsidP="001312EB">
      <w:pPr>
        <w:rPr>
          <w:rFonts w:asciiTheme="minorHAnsi" w:hAnsiTheme="minorHAnsi" w:cstheme="minorHAnsi"/>
          <w:sz w:val="22"/>
          <w:szCs w:val="22"/>
        </w:rPr>
      </w:pPr>
      <w:r w:rsidRPr="0074305D">
        <w:rPr>
          <w:rFonts w:asciiTheme="minorHAnsi" w:hAnsiTheme="minorHAnsi" w:cstheme="minorHAnsi"/>
          <w:sz w:val="22"/>
          <w:szCs w:val="22"/>
        </w:rPr>
        <w:t>Summary: Observer’s general notes and feedback (to be completed following lesson observation):</w:t>
      </w:r>
    </w:p>
    <w:p w:rsidR="001312EB" w:rsidRPr="0074305D" w:rsidRDefault="001312EB" w:rsidP="001312EB">
      <w:pPr>
        <w:rPr>
          <w:rFonts w:asciiTheme="minorHAnsi" w:hAnsiTheme="minorHAnsi" w:cstheme="minorHAnsi"/>
          <w:sz w:val="22"/>
          <w:szCs w:val="22"/>
        </w:rPr>
      </w:pPr>
    </w:p>
    <w:p w:rsidR="001312EB" w:rsidRPr="0074305D" w:rsidRDefault="001312EB" w:rsidP="001312EB">
      <w:pPr>
        <w:rPr>
          <w:rFonts w:asciiTheme="minorHAnsi" w:hAnsiTheme="minorHAnsi" w:cstheme="minorHAnsi"/>
          <w:sz w:val="22"/>
          <w:szCs w:val="22"/>
        </w:rPr>
      </w:pPr>
    </w:p>
    <w:p w:rsidR="001312EB" w:rsidRPr="0074305D" w:rsidRDefault="001312EB" w:rsidP="001312EB">
      <w:pPr>
        <w:rPr>
          <w:rFonts w:asciiTheme="minorHAnsi" w:hAnsiTheme="minorHAnsi" w:cstheme="minorHAnsi"/>
          <w:sz w:val="22"/>
          <w:szCs w:val="22"/>
        </w:rPr>
      </w:pPr>
    </w:p>
    <w:tbl>
      <w:tblPr>
        <w:tblStyle w:val="TableGrid"/>
        <w:tblW w:w="0" w:type="auto"/>
        <w:tblInd w:w="-275" w:type="dxa"/>
        <w:tblLook w:val="04A0" w:firstRow="1" w:lastRow="0" w:firstColumn="1" w:lastColumn="0" w:noHBand="0" w:noVBand="1"/>
      </w:tblPr>
      <w:tblGrid>
        <w:gridCol w:w="2610"/>
        <w:gridCol w:w="4590"/>
        <w:gridCol w:w="2425"/>
      </w:tblGrid>
      <w:tr w:rsidR="001312EB" w:rsidRPr="0074305D" w:rsidTr="00064049">
        <w:tc>
          <w:tcPr>
            <w:tcW w:w="2610" w:type="dxa"/>
            <w:tcBorders>
              <w:bottom w:val="single" w:sz="4" w:space="0" w:color="auto"/>
            </w:tcBorders>
          </w:tcPr>
          <w:p w:rsidR="001312EB" w:rsidRPr="0074305D" w:rsidRDefault="001312EB" w:rsidP="009A6876">
            <w:pPr>
              <w:rPr>
                <w:rFonts w:asciiTheme="minorHAnsi" w:hAnsiTheme="minorHAnsi" w:cstheme="minorHAnsi"/>
                <w:sz w:val="22"/>
                <w:szCs w:val="22"/>
              </w:rPr>
            </w:pPr>
            <w:r w:rsidRPr="0074305D">
              <w:rPr>
                <w:rFonts w:asciiTheme="minorHAnsi" w:hAnsiTheme="minorHAnsi" w:cstheme="minorHAnsi"/>
                <w:sz w:val="22"/>
                <w:szCs w:val="22"/>
              </w:rPr>
              <w:t>Notes, observations, &amp; feedback: WEAKNESSES</w:t>
            </w:r>
          </w:p>
        </w:tc>
        <w:tc>
          <w:tcPr>
            <w:tcW w:w="4590" w:type="dxa"/>
            <w:tcBorders>
              <w:bottom w:val="single" w:sz="4" w:space="0" w:color="auto"/>
            </w:tcBorders>
            <w:shd w:val="clear" w:color="auto" w:fill="595959" w:themeFill="text1" w:themeFillTint="A6"/>
          </w:tcPr>
          <w:p w:rsidR="001312EB" w:rsidRPr="0074305D" w:rsidRDefault="001312EB" w:rsidP="009A6876">
            <w:pPr>
              <w:tabs>
                <w:tab w:val="left" w:pos="612"/>
                <w:tab w:val="center" w:pos="2277"/>
              </w:tabs>
              <w:rPr>
                <w:rFonts w:asciiTheme="minorHAnsi" w:hAnsiTheme="minorHAnsi" w:cstheme="minorHAnsi"/>
                <w:sz w:val="22"/>
                <w:szCs w:val="22"/>
              </w:rPr>
            </w:pPr>
            <w:r w:rsidRPr="0074305D">
              <w:rPr>
                <w:rFonts w:asciiTheme="minorHAnsi" w:hAnsiTheme="minorHAnsi" w:cstheme="minorHAnsi"/>
                <w:color w:val="FFFFFF" w:themeColor="background1"/>
                <w:sz w:val="22"/>
                <w:szCs w:val="22"/>
              </w:rPr>
              <w:tab/>
            </w:r>
            <w:r w:rsidRPr="0074305D">
              <w:rPr>
                <w:rFonts w:asciiTheme="minorHAnsi" w:hAnsiTheme="minorHAnsi" w:cstheme="minorHAnsi"/>
                <w:color w:val="FFFFFF" w:themeColor="background1"/>
                <w:sz w:val="22"/>
                <w:szCs w:val="22"/>
              </w:rPr>
              <w:tab/>
              <w:t>LESSON PLANS (prior to observation</w:t>
            </w:r>
            <w:r w:rsidRPr="0074305D">
              <w:rPr>
                <w:rFonts w:asciiTheme="minorHAnsi" w:hAnsiTheme="minorHAnsi" w:cstheme="minorHAnsi"/>
                <w:sz w:val="22"/>
                <w:szCs w:val="22"/>
              </w:rPr>
              <w:t>)</w:t>
            </w:r>
          </w:p>
        </w:tc>
        <w:tc>
          <w:tcPr>
            <w:tcW w:w="2425" w:type="dxa"/>
            <w:tcBorders>
              <w:bottom w:val="single" w:sz="4" w:space="0" w:color="auto"/>
            </w:tcBorders>
          </w:tcPr>
          <w:p w:rsidR="001312EB" w:rsidRPr="0074305D" w:rsidRDefault="001312EB" w:rsidP="009A6876">
            <w:pPr>
              <w:rPr>
                <w:rFonts w:asciiTheme="minorHAnsi" w:hAnsiTheme="minorHAnsi" w:cstheme="minorHAnsi"/>
                <w:sz w:val="22"/>
                <w:szCs w:val="22"/>
              </w:rPr>
            </w:pPr>
            <w:r w:rsidRPr="0074305D">
              <w:rPr>
                <w:rFonts w:asciiTheme="minorHAnsi" w:hAnsiTheme="minorHAnsi" w:cstheme="minorHAnsi"/>
                <w:sz w:val="22"/>
                <w:szCs w:val="22"/>
              </w:rPr>
              <w:t>Notes, observations, &amp; feedback: STRENGTHS</w:t>
            </w:r>
          </w:p>
        </w:tc>
      </w:tr>
      <w:tr w:rsidR="001312EB" w:rsidRPr="0074305D" w:rsidTr="00064049">
        <w:trPr>
          <w:trHeight w:val="1035"/>
        </w:trPr>
        <w:tc>
          <w:tcPr>
            <w:tcW w:w="2610" w:type="dxa"/>
            <w:vMerge w:val="restart"/>
            <w:tcBorders>
              <w:top w:val="single" w:sz="4" w:space="0" w:color="auto"/>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tcBorders>
              <w:left w:val="single" w:sz="4" w:space="0" w:color="auto"/>
              <w:bottom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342"/>
              <w:rPr>
                <w:rFonts w:asciiTheme="minorHAnsi" w:hAnsiTheme="minorHAnsi" w:cstheme="minorHAnsi"/>
                <w:b/>
                <w:sz w:val="22"/>
                <w:szCs w:val="22"/>
              </w:rPr>
            </w:pPr>
            <w:r w:rsidRPr="0074305D">
              <w:rPr>
                <w:rFonts w:asciiTheme="minorHAnsi" w:hAnsiTheme="minorHAnsi" w:cstheme="minorHAnsi"/>
                <w:b/>
                <w:sz w:val="22"/>
                <w:szCs w:val="22"/>
              </w:rPr>
              <w:t>Objective/Learning Target is designed to teach specific student-learning objective</w:t>
            </w:r>
          </w:p>
          <w:p w:rsidR="001312EB" w:rsidRPr="0074305D" w:rsidRDefault="001312EB" w:rsidP="009A6876">
            <w:pPr>
              <w:rPr>
                <w:rFonts w:asciiTheme="minorHAnsi" w:hAnsiTheme="minorHAnsi" w:cstheme="minorHAnsi"/>
                <w:i/>
                <w:sz w:val="22"/>
                <w:szCs w:val="22"/>
              </w:rPr>
            </w:pPr>
            <w:r w:rsidRPr="0074305D">
              <w:rPr>
                <w:rFonts w:asciiTheme="minorHAnsi" w:hAnsiTheme="minorHAnsi" w:cstheme="minorHAnsi"/>
                <w:i/>
                <w:sz w:val="22"/>
                <w:szCs w:val="22"/>
              </w:rPr>
              <w:t xml:space="preserve">weak/absent       </w:t>
            </w:r>
            <w:r>
              <w:rPr>
                <w:rFonts w:asciiTheme="minorHAnsi" w:hAnsiTheme="minorHAnsi" w:cstheme="minorHAnsi"/>
                <w:i/>
                <w:sz w:val="22"/>
                <w:szCs w:val="22"/>
              </w:rPr>
              <w:t xml:space="preserve">       </w:t>
            </w:r>
            <w:r w:rsidRPr="0074305D">
              <w:rPr>
                <w:rFonts w:asciiTheme="minorHAnsi" w:hAnsiTheme="minorHAnsi" w:cstheme="minorHAnsi"/>
                <w:i/>
                <w:sz w:val="22"/>
                <w:szCs w:val="22"/>
              </w:rPr>
              <w:t>basic                     proficient</w:t>
            </w:r>
          </w:p>
        </w:tc>
        <w:tc>
          <w:tcPr>
            <w:tcW w:w="2425" w:type="dxa"/>
            <w:vMerge w:val="restart"/>
            <w:tcBorders>
              <w:top w:val="single" w:sz="4" w:space="0" w:color="auto"/>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rPr>
          <w:trHeight w:val="767"/>
        </w:trPr>
        <w:tc>
          <w:tcPr>
            <w:tcW w:w="2610" w:type="dxa"/>
            <w:vMerge/>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tcBorders>
              <w:left w:val="single" w:sz="4" w:space="0" w:color="auto"/>
              <w:bottom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342"/>
              <w:rPr>
                <w:rFonts w:asciiTheme="minorHAnsi" w:hAnsiTheme="minorHAnsi" w:cstheme="minorHAnsi"/>
                <w:b/>
                <w:sz w:val="22"/>
                <w:szCs w:val="22"/>
              </w:rPr>
            </w:pPr>
            <w:r w:rsidRPr="0074305D">
              <w:rPr>
                <w:rFonts w:asciiTheme="minorHAnsi" w:hAnsiTheme="minorHAnsi" w:cstheme="minorHAnsi"/>
                <w:b/>
                <w:sz w:val="22"/>
                <w:szCs w:val="22"/>
              </w:rPr>
              <w:t>Assessment/Checking for Understanding</w:t>
            </w:r>
          </w:p>
          <w:p w:rsidR="001312EB" w:rsidRPr="0074305D" w:rsidRDefault="001312EB" w:rsidP="009A6876">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basic                     proficient</w:t>
            </w:r>
          </w:p>
        </w:tc>
        <w:tc>
          <w:tcPr>
            <w:tcW w:w="2425" w:type="dxa"/>
            <w:vMerge/>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rPr>
          <w:trHeight w:val="1831"/>
        </w:trPr>
        <w:tc>
          <w:tcPr>
            <w:tcW w:w="2610" w:type="dxa"/>
            <w:vMerge/>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tcBorders>
              <w:left w:val="single" w:sz="4" w:space="0" w:color="auto"/>
              <w:bottom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342"/>
              <w:rPr>
                <w:rFonts w:asciiTheme="minorHAnsi" w:hAnsiTheme="minorHAnsi" w:cstheme="minorHAnsi"/>
                <w:b/>
                <w:sz w:val="22"/>
                <w:szCs w:val="22"/>
              </w:rPr>
            </w:pPr>
            <w:r w:rsidRPr="0074305D">
              <w:rPr>
                <w:rFonts w:asciiTheme="minorHAnsi" w:hAnsiTheme="minorHAnsi" w:cstheme="minorHAnsi"/>
                <w:b/>
                <w:sz w:val="22"/>
                <w:szCs w:val="22"/>
              </w:rPr>
              <w:t>Design of Activities: lesson activities are…</w:t>
            </w:r>
          </w:p>
          <w:p w:rsidR="001312EB" w:rsidRPr="0074305D" w:rsidRDefault="001312EB" w:rsidP="009A6876">
            <w:pPr>
              <w:rPr>
                <w:rFonts w:asciiTheme="minorHAnsi" w:hAnsiTheme="minorHAnsi" w:cstheme="minorHAnsi"/>
                <w:sz w:val="22"/>
                <w:szCs w:val="22"/>
              </w:rPr>
            </w:pPr>
            <w:r w:rsidRPr="0074305D">
              <w:rPr>
                <w:rFonts w:asciiTheme="minorHAnsi" w:hAnsiTheme="minorHAnsi" w:cstheme="minorHAnsi"/>
                <w:sz w:val="22"/>
                <w:szCs w:val="22"/>
              </w:rPr>
              <w:t>…</w:t>
            </w:r>
            <w:r w:rsidRPr="0074305D">
              <w:rPr>
                <w:rFonts w:asciiTheme="minorHAnsi" w:hAnsiTheme="minorHAnsi" w:cstheme="minorHAnsi"/>
                <w:b/>
                <w:sz w:val="22"/>
                <w:szCs w:val="22"/>
              </w:rPr>
              <w:t>coherent, feasible, appropriate</w:t>
            </w:r>
          </w:p>
          <w:p w:rsidR="001312EB" w:rsidRPr="0074305D" w:rsidRDefault="001312EB" w:rsidP="009A6876">
            <w:pPr>
              <w:rPr>
                <w:rFonts w:asciiTheme="minorHAnsi" w:hAnsiTheme="minorHAnsi" w:cstheme="minorHAnsi"/>
                <w:i/>
                <w:sz w:val="22"/>
                <w:szCs w:val="22"/>
              </w:rPr>
            </w:pPr>
            <w:r w:rsidRPr="0074305D">
              <w:rPr>
                <w:rFonts w:asciiTheme="minorHAnsi" w:hAnsiTheme="minorHAnsi" w:cstheme="minorHAnsi"/>
                <w:i/>
                <w:sz w:val="22"/>
                <w:szCs w:val="22"/>
              </w:rPr>
              <w:t xml:space="preserve">weak/absent       </w:t>
            </w:r>
            <w:r>
              <w:rPr>
                <w:rFonts w:asciiTheme="minorHAnsi" w:hAnsiTheme="minorHAnsi" w:cstheme="minorHAnsi"/>
                <w:i/>
                <w:sz w:val="22"/>
                <w:szCs w:val="22"/>
              </w:rPr>
              <w:t xml:space="preserve">        </w:t>
            </w:r>
            <w:r w:rsidRPr="0074305D">
              <w:rPr>
                <w:rFonts w:asciiTheme="minorHAnsi" w:hAnsiTheme="minorHAnsi" w:cstheme="minorHAnsi"/>
                <w:i/>
                <w:sz w:val="22"/>
                <w:szCs w:val="22"/>
              </w:rPr>
              <w:t>basic                     proficient</w:t>
            </w:r>
          </w:p>
          <w:p w:rsidR="001312EB" w:rsidRPr="0074305D" w:rsidRDefault="001312EB" w:rsidP="009A6876">
            <w:pPr>
              <w:rPr>
                <w:rFonts w:asciiTheme="minorHAnsi" w:hAnsiTheme="minorHAnsi" w:cstheme="minorHAnsi"/>
                <w:b/>
                <w:sz w:val="22"/>
                <w:szCs w:val="22"/>
              </w:rPr>
            </w:pPr>
            <w:r w:rsidRPr="0074305D">
              <w:rPr>
                <w:rFonts w:asciiTheme="minorHAnsi" w:hAnsiTheme="minorHAnsi" w:cstheme="minorHAnsi"/>
                <w:b/>
                <w:sz w:val="22"/>
                <w:szCs w:val="22"/>
              </w:rPr>
              <w:t>…..tailored to objective or learning target</w:t>
            </w:r>
          </w:p>
          <w:p w:rsidR="001312EB" w:rsidRPr="0074305D" w:rsidRDefault="001312EB" w:rsidP="009A6876">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basic                     proficient</w:t>
            </w:r>
          </w:p>
        </w:tc>
        <w:tc>
          <w:tcPr>
            <w:tcW w:w="2425" w:type="dxa"/>
            <w:vMerge/>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val="restart"/>
            <w:tcBorders>
              <w:left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Preparation of materials, resources, handouts</w:t>
            </w:r>
          </w:p>
          <w:p w:rsidR="001312EB" w:rsidRPr="0074305D" w:rsidRDefault="001312EB" w:rsidP="009A6876">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basic              </w:t>
            </w:r>
            <w:r>
              <w:rPr>
                <w:rFonts w:asciiTheme="minorHAnsi" w:hAnsiTheme="minorHAnsi" w:cstheme="minorHAnsi"/>
                <w:i/>
                <w:sz w:val="22"/>
                <w:szCs w:val="22"/>
              </w:rPr>
              <w:t xml:space="preserve">       proficient</w:t>
            </w:r>
          </w:p>
          <w:p w:rsidR="001312EB" w:rsidRPr="0074305D" w:rsidRDefault="001312EB" w:rsidP="009A6876">
            <w:pPr>
              <w:rPr>
                <w:rFonts w:asciiTheme="minorHAnsi" w:hAnsiTheme="minorHAnsi" w:cstheme="minorHAnsi"/>
                <w:b/>
                <w:i/>
                <w:sz w:val="22"/>
                <w:szCs w:val="22"/>
              </w:rPr>
            </w:pPr>
          </w:p>
        </w:tc>
        <w:tc>
          <w:tcPr>
            <w:tcW w:w="2425" w:type="dxa"/>
            <w:vMerge/>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tcBorders>
              <w:left w:val="single" w:sz="4" w:space="0" w:color="auto"/>
              <w:right w:val="single" w:sz="4" w:space="0" w:color="auto"/>
            </w:tcBorders>
          </w:tcPr>
          <w:p w:rsidR="001312EB" w:rsidRPr="0074305D" w:rsidRDefault="001312EB" w:rsidP="009A6876">
            <w:pPr>
              <w:rPr>
                <w:rFonts w:asciiTheme="minorHAnsi" w:hAnsiTheme="minorHAnsi" w:cstheme="minorHAnsi"/>
                <w:sz w:val="22"/>
                <w:szCs w:val="22"/>
              </w:rPr>
            </w:pPr>
          </w:p>
        </w:tc>
        <w:tc>
          <w:tcPr>
            <w:tcW w:w="2425" w:type="dxa"/>
            <w:vMerge/>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tcBorders>
              <w:left w:val="single" w:sz="4" w:space="0" w:color="auto"/>
              <w:right w:val="single" w:sz="4" w:space="0" w:color="auto"/>
            </w:tcBorders>
            <w:shd w:val="clear" w:color="auto" w:fill="595959" w:themeFill="text1" w:themeFillTint="A6"/>
          </w:tcPr>
          <w:p w:rsidR="001312EB" w:rsidRPr="0074305D" w:rsidRDefault="001312EB" w:rsidP="009A6876">
            <w:pPr>
              <w:jc w:val="center"/>
              <w:rPr>
                <w:rFonts w:asciiTheme="minorHAnsi" w:hAnsiTheme="minorHAnsi" w:cstheme="minorHAnsi"/>
                <w:color w:val="FFFFFF" w:themeColor="background1"/>
                <w:sz w:val="22"/>
                <w:szCs w:val="22"/>
              </w:rPr>
            </w:pPr>
            <w:r w:rsidRPr="0074305D">
              <w:rPr>
                <w:rFonts w:asciiTheme="minorHAnsi" w:hAnsiTheme="minorHAnsi" w:cstheme="minorHAnsi"/>
                <w:color w:val="FFFFFF" w:themeColor="background1"/>
                <w:sz w:val="22"/>
                <w:szCs w:val="22"/>
              </w:rPr>
              <w:t>LESSON DELIVERY--CLARITY</w:t>
            </w:r>
          </w:p>
        </w:tc>
        <w:tc>
          <w:tcPr>
            <w:tcW w:w="2425" w:type="dxa"/>
            <w:vMerge w:val="restart"/>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val="restart"/>
            <w:tcBorders>
              <w:left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432"/>
              <w:rPr>
                <w:rFonts w:asciiTheme="minorHAnsi" w:hAnsiTheme="minorHAnsi" w:cstheme="minorHAnsi"/>
                <w:sz w:val="22"/>
                <w:szCs w:val="22"/>
              </w:rPr>
            </w:pPr>
            <w:r w:rsidRPr="0074305D">
              <w:rPr>
                <w:rFonts w:asciiTheme="minorHAnsi" w:hAnsiTheme="minorHAnsi" w:cstheme="minorHAnsi"/>
                <w:b/>
                <w:sz w:val="22"/>
                <w:szCs w:val="22"/>
              </w:rPr>
              <w:t>Teacher introduces a clear vision of the objective or learning target. Teacher posts targets for student reference</w:t>
            </w:r>
            <w:r w:rsidRPr="0074305D">
              <w:rPr>
                <w:rFonts w:asciiTheme="minorHAnsi" w:hAnsiTheme="minorHAnsi" w:cstheme="minorHAnsi"/>
                <w:sz w:val="22"/>
                <w:szCs w:val="22"/>
              </w:rPr>
              <w:t>.</w:t>
            </w:r>
          </w:p>
          <w:p w:rsidR="001312EB" w:rsidRDefault="001312EB" w:rsidP="009A6876">
            <w:pPr>
              <w:rPr>
                <w:rFonts w:asciiTheme="minorHAnsi" w:hAnsiTheme="minorHAnsi" w:cstheme="minorHAnsi"/>
                <w:i/>
                <w:sz w:val="22"/>
                <w:szCs w:val="22"/>
              </w:rPr>
            </w:pPr>
            <w:r w:rsidRPr="0074305D">
              <w:rPr>
                <w:rFonts w:asciiTheme="minorHAnsi" w:hAnsiTheme="minorHAnsi" w:cstheme="minorHAnsi"/>
                <w:i/>
                <w:sz w:val="22"/>
                <w:szCs w:val="22"/>
              </w:rPr>
              <w:t xml:space="preserve">weak/absent                 basic                    </w:t>
            </w:r>
            <w:r w:rsidR="00064049">
              <w:rPr>
                <w:rFonts w:asciiTheme="minorHAnsi" w:hAnsiTheme="minorHAnsi" w:cstheme="minorHAnsi"/>
                <w:i/>
                <w:sz w:val="22"/>
                <w:szCs w:val="22"/>
              </w:rPr>
              <w:t xml:space="preserve"> </w:t>
            </w:r>
            <w:r w:rsidRPr="0074305D">
              <w:rPr>
                <w:rFonts w:asciiTheme="minorHAnsi" w:hAnsiTheme="minorHAnsi" w:cstheme="minorHAnsi"/>
                <w:i/>
                <w:sz w:val="22"/>
                <w:szCs w:val="22"/>
              </w:rPr>
              <w:t>proficient</w:t>
            </w:r>
          </w:p>
          <w:p w:rsidR="00064049" w:rsidRPr="0074305D" w:rsidRDefault="00064049" w:rsidP="009A6876">
            <w:pPr>
              <w:rPr>
                <w:rFonts w:asciiTheme="minorHAnsi" w:hAnsiTheme="minorHAnsi" w:cstheme="minorHAnsi"/>
                <w:i/>
                <w:sz w:val="22"/>
                <w:szCs w:val="22"/>
              </w:rPr>
            </w:pPr>
          </w:p>
        </w:tc>
        <w:tc>
          <w:tcPr>
            <w:tcW w:w="2425" w:type="dxa"/>
            <w:vMerge/>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tcBorders>
              <w:left w:val="single" w:sz="4" w:space="0" w:color="auto"/>
              <w:bottom w:val="single" w:sz="4" w:space="0" w:color="auto"/>
              <w:right w:val="single" w:sz="4" w:space="0" w:color="auto"/>
            </w:tcBorders>
          </w:tcPr>
          <w:p w:rsidR="001312EB" w:rsidRPr="0074305D" w:rsidRDefault="001312EB" w:rsidP="009A6876">
            <w:pPr>
              <w:rPr>
                <w:rFonts w:asciiTheme="minorHAnsi" w:hAnsiTheme="minorHAnsi" w:cstheme="minorHAnsi"/>
                <w:i/>
                <w:sz w:val="22"/>
                <w:szCs w:val="22"/>
              </w:rPr>
            </w:pPr>
          </w:p>
        </w:tc>
        <w:tc>
          <w:tcPr>
            <w:tcW w:w="2425" w:type="dxa"/>
            <w:vMerge/>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r w:rsidRPr="0074305D">
              <w:rPr>
                <w:rFonts w:asciiTheme="minorHAnsi" w:hAnsiTheme="minorHAnsi" w:cstheme="minorHAnsi"/>
                <w:noProof/>
                <w:sz w:val="22"/>
                <w:szCs w:val="22"/>
                <w:lang w:bidi="ar-SA"/>
              </w:rPr>
              <w:lastRenderedPageBreak/>
              <mc:AlternateContent>
                <mc:Choice Requires="wps">
                  <w:drawing>
                    <wp:anchor distT="0" distB="0" distL="114300" distR="114300" simplePos="0" relativeHeight="251660288" behindDoc="0" locked="0" layoutInCell="1" allowOverlap="1" wp14:anchorId="2C70AFD9" wp14:editId="7A16E8AD">
                      <wp:simplePos x="0" y="0"/>
                      <wp:positionH relativeFrom="margin">
                        <wp:posOffset>-138577</wp:posOffset>
                      </wp:positionH>
                      <wp:positionV relativeFrom="paragraph">
                        <wp:posOffset>-3810</wp:posOffset>
                      </wp:positionV>
                      <wp:extent cx="1708785" cy="337185"/>
                      <wp:effectExtent l="0" t="0" r="24765" b="24765"/>
                      <wp:wrapNone/>
                      <wp:docPr id="4" name="Rectangle 4"/>
                      <wp:cNvGraphicFramePr/>
                      <a:graphic xmlns:a="http://schemas.openxmlformats.org/drawingml/2006/main">
                        <a:graphicData uri="http://schemas.microsoft.com/office/word/2010/wordprocessingShape">
                          <wps:wsp>
                            <wps:cNvSpPr/>
                            <wps:spPr>
                              <a:xfrm>
                                <a:off x="0" y="0"/>
                                <a:ext cx="1708785" cy="3371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C8EF1" id="Rectangle 4" o:spid="_x0000_s1026" style="position:absolute;margin-left:-10.9pt;margin-top:-.3pt;width:134.55pt;height:2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" filled="f" strokecolor="black [3213]" strokeweight=".25pt">
                      <w10:wrap anchorx="margin"/>
                    </v:rect>
                  </w:pict>
                </mc:Fallback>
              </mc:AlternateContent>
            </w:r>
            <w:r w:rsidRPr="0074305D">
              <w:rPr>
                <w:rFonts w:asciiTheme="minorHAnsi" w:hAnsiTheme="minorHAnsi" w:cstheme="minorHAnsi"/>
                <w:sz w:val="22"/>
                <w:szCs w:val="22"/>
              </w:rPr>
              <w:t>Notes, observations, &amp; feedback: WEAKNESSES</w:t>
            </w:r>
            <w:r w:rsidRPr="0074305D">
              <w:rPr>
                <w:rFonts w:asciiTheme="minorHAnsi" w:hAnsiTheme="minorHAnsi" w:cstheme="minorHAnsi"/>
                <w:noProof/>
                <w:sz w:val="22"/>
                <w:szCs w:val="22"/>
              </w:rPr>
              <w:t xml:space="preserve"> </w:t>
            </w:r>
          </w:p>
        </w:tc>
        <w:tc>
          <w:tcPr>
            <w:tcW w:w="4590" w:type="dxa"/>
            <w:vMerge w:val="restart"/>
            <w:tcBorders>
              <w:left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342"/>
              <w:rPr>
                <w:rFonts w:asciiTheme="minorHAnsi" w:hAnsiTheme="minorHAnsi" w:cstheme="minorHAnsi"/>
                <w:sz w:val="22"/>
                <w:szCs w:val="22"/>
              </w:rPr>
            </w:pPr>
            <w:r w:rsidRPr="0074305D">
              <w:rPr>
                <w:rFonts w:asciiTheme="minorHAnsi" w:hAnsiTheme="minorHAnsi" w:cstheme="minorHAnsi"/>
                <w:noProof/>
                <w:color w:val="FFFFFF" w:themeColor="background1"/>
                <w:sz w:val="22"/>
                <w:szCs w:val="22"/>
                <w:lang w:bidi="ar-SA"/>
              </w:rPr>
              <mc:AlternateContent>
                <mc:Choice Requires="wps">
                  <w:drawing>
                    <wp:anchor distT="0" distB="0" distL="114300" distR="114300" simplePos="0" relativeHeight="251659264" behindDoc="0" locked="0" layoutInCell="1" allowOverlap="1" wp14:anchorId="5BE934AD" wp14:editId="1C96A632">
                      <wp:simplePos x="0" y="0"/>
                      <wp:positionH relativeFrom="column">
                        <wp:posOffset>2792332</wp:posOffset>
                      </wp:positionH>
                      <wp:positionV relativeFrom="paragraph">
                        <wp:posOffset>-7269</wp:posOffset>
                      </wp:positionV>
                      <wp:extent cx="1936006" cy="429904"/>
                      <wp:effectExtent l="0" t="0" r="26670" b="27305"/>
                      <wp:wrapNone/>
                      <wp:docPr id="3" name="Rectangle 3"/>
                      <wp:cNvGraphicFramePr/>
                      <a:graphic xmlns:a="http://schemas.openxmlformats.org/drawingml/2006/main">
                        <a:graphicData uri="http://schemas.microsoft.com/office/word/2010/wordprocessingShape">
                          <wps:wsp>
                            <wps:cNvSpPr/>
                            <wps:spPr>
                              <a:xfrm>
                                <a:off x="0" y="0"/>
                                <a:ext cx="1936006" cy="42990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2EB" w:rsidRPr="00B14033" w:rsidRDefault="001312EB" w:rsidP="001312EB">
                                  <w:pPr>
                                    <w:rPr>
                                      <w:rFonts w:asciiTheme="minorHAnsi" w:hAnsiTheme="minorHAnsi" w:cstheme="minorHAnsi"/>
                                      <w:color w:val="0D0D0D" w:themeColor="text1" w:themeTint="F2"/>
                                      <w:sz w:val="22"/>
                                      <w:szCs w:val="22"/>
                                      <w14:textOutline w14:w="3175" w14:cap="rnd" w14:cmpd="sng" w14:algn="ctr">
                                        <w14:noFill/>
                                        <w14:prstDash w14:val="solid"/>
                                        <w14:bevel/>
                                      </w14:textOutline>
                                    </w:rPr>
                                  </w:pPr>
                                  <w:r w:rsidRPr="00B14033">
                                    <w:rPr>
                                      <w:rFonts w:asciiTheme="minorHAnsi" w:hAnsiTheme="minorHAnsi" w:cstheme="minorHAnsi"/>
                                      <w:color w:val="0D0D0D" w:themeColor="text1" w:themeTint="F2"/>
                                      <w:sz w:val="22"/>
                                      <w:szCs w:val="22"/>
                                      <w14:textOutline w14:w="3175" w14:cap="rnd" w14:cmpd="sng" w14:algn="ctr">
                                        <w14:noFill/>
                                        <w14:prstDash w14:val="solid"/>
                                        <w14:bevel/>
                                      </w14:textOutline>
                                    </w:rPr>
                                    <w:t>Notes, observations, and feedback: STRENGTHS</w:t>
                                  </w:r>
                                </w:p>
                                <w:p w:rsidR="001312EB" w:rsidRPr="0017063C" w:rsidRDefault="001312EB" w:rsidP="001312EB">
                                  <w:pPr>
                                    <w:rPr>
                                      <w:color w:val="000000"/>
                                      <w:sz w:val="16"/>
                                      <w:szCs w:val="16"/>
                                      <w14:textFill>
                                        <w14:solidFill>
                                          <w14:srgbClr w14:val="000000">
                                            <w14:alpha w14:val="71000"/>
                                          </w14:srgbClr>
                                        </w14:solidFill>
                                      </w14:textFill>
                                    </w:rPr>
                                  </w:pPr>
                                  <w:r w:rsidRPr="0017063C">
                                    <w:rPr>
                                      <w:color w:val="000000"/>
                                      <w:sz w:val="16"/>
                                      <w:szCs w:val="16"/>
                                      <w14:textFill>
                                        <w14:solidFill>
                                          <w14:srgbClr w14:val="000000">
                                            <w14:alpha w14:val="71000"/>
                                          </w14:srgbClr>
                                        </w14:solidFill>
                                      </w14:textFill>
                                    </w:rPr>
                                    <w:t>observations, &amp; feedback: STRENGTHS</w:t>
                                  </w:r>
                                </w:p>
                                <w:p w:rsidR="001312EB" w:rsidRPr="0017063C" w:rsidRDefault="001312EB" w:rsidP="001312EB">
                                  <w:pPr>
                                    <w:ind w:left="-90"/>
                                    <w:rPr>
                                      <w:color w:val="000000"/>
                                      <w14:textFill>
                                        <w14:solidFill>
                                          <w14:srgbClr w14:val="000000">
                                            <w14:alpha w14:val="71000"/>
                                          </w14:srgbClr>
                                        </w14:solidFill>
                                      </w14:textFill>
                                    </w:rPr>
                                  </w:pPr>
                                  <w:r w:rsidRPr="0017063C">
                                    <w:rPr>
                                      <w:color w:val="000000"/>
                                      <w14:textFill>
                                        <w14:solidFill>
                                          <w14:srgbClr w14:val="000000">
                                            <w14:alpha w14:val="71000"/>
                                          </w14:srgbClr>
                                        </w14:solidFill>
                                      </w14:textFill>
                                    </w:rPr>
                                    <w:t>sfsddfdfs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934AD" id="Rectangle 3" o:spid="_x0000_s1026" style="position:absolute;left:0;text-align:left;margin-left:219.85pt;margin-top:-.55pt;width:152.45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" filled="f" strokecolor="black [3213]" strokeweight=".25pt">
                      <v:textbox inset=",0">
                        <w:txbxContent>
                          <w:p w:rsidR="001312EB" w:rsidRPr="00B14033" w:rsidRDefault="001312EB" w:rsidP="001312EB">
                            <w:pPr>
                              <w:rPr>
                                <w:rFonts w:asciiTheme="minorHAnsi" w:hAnsiTheme="minorHAnsi" w:cstheme="minorHAnsi"/>
                                <w:color w:val="0D0D0D" w:themeColor="text1" w:themeTint="F2"/>
                                <w:sz w:val="22"/>
                                <w:szCs w:val="22"/>
                                <w14:textOutline w14:w="3175" w14:cap="rnd" w14:cmpd="sng" w14:algn="ctr">
                                  <w14:noFill/>
                                  <w14:prstDash w14:val="solid"/>
                                  <w14:bevel/>
                                </w14:textOutline>
                              </w:rPr>
                            </w:pPr>
                            <w:r w:rsidRPr="00B14033">
                              <w:rPr>
                                <w:rFonts w:asciiTheme="minorHAnsi" w:hAnsiTheme="minorHAnsi" w:cstheme="minorHAnsi"/>
                                <w:color w:val="0D0D0D" w:themeColor="text1" w:themeTint="F2"/>
                                <w:sz w:val="22"/>
                                <w:szCs w:val="22"/>
                                <w14:textOutline w14:w="3175" w14:cap="rnd" w14:cmpd="sng" w14:algn="ctr">
                                  <w14:noFill/>
                                  <w14:prstDash w14:val="solid"/>
                                  <w14:bevel/>
                                </w14:textOutline>
                              </w:rPr>
                              <w:t>Notes, observations, and feedback: STRENGTHS</w:t>
                            </w:r>
                          </w:p>
                          <w:p w:rsidR="001312EB" w:rsidRPr="0017063C" w:rsidRDefault="001312EB" w:rsidP="001312EB">
                            <w:pPr>
                              <w:rPr>
                                <w:color w:val="000000"/>
                                <w:sz w:val="16"/>
                                <w:szCs w:val="16"/>
                                <w14:textFill>
                                  <w14:solidFill>
                                    <w14:srgbClr w14:val="000000">
                                      <w14:alpha w14:val="71000"/>
                                    </w14:srgbClr>
                                  </w14:solidFill>
                                </w14:textFill>
                              </w:rPr>
                            </w:pPr>
                            <w:proofErr w:type="gramStart"/>
                            <w:r w:rsidRPr="0017063C">
                              <w:rPr>
                                <w:color w:val="000000"/>
                                <w:sz w:val="16"/>
                                <w:szCs w:val="16"/>
                                <w14:textFill>
                                  <w14:solidFill>
                                    <w14:srgbClr w14:val="000000">
                                      <w14:alpha w14:val="71000"/>
                                    </w14:srgbClr>
                                  </w14:solidFill>
                                </w14:textFill>
                              </w:rPr>
                              <w:t>observations</w:t>
                            </w:r>
                            <w:proofErr w:type="gramEnd"/>
                            <w:r w:rsidRPr="0017063C">
                              <w:rPr>
                                <w:color w:val="000000"/>
                                <w:sz w:val="16"/>
                                <w:szCs w:val="16"/>
                                <w14:textFill>
                                  <w14:solidFill>
                                    <w14:srgbClr w14:val="000000">
                                      <w14:alpha w14:val="71000"/>
                                    </w14:srgbClr>
                                  </w14:solidFill>
                                </w14:textFill>
                              </w:rPr>
                              <w:t>, &amp; feedback: STRENGTHS</w:t>
                            </w:r>
                          </w:p>
                          <w:p w:rsidR="001312EB" w:rsidRPr="0017063C" w:rsidRDefault="001312EB" w:rsidP="001312EB">
                            <w:pPr>
                              <w:ind w:left="-90"/>
                              <w:rPr>
                                <w:color w:val="000000"/>
                                <w14:textFill>
                                  <w14:solidFill>
                                    <w14:srgbClr w14:val="000000">
                                      <w14:alpha w14:val="71000"/>
                                    </w14:srgbClr>
                                  </w14:solidFill>
                                </w14:textFill>
                              </w:rPr>
                            </w:pPr>
                            <w:proofErr w:type="spellStart"/>
                            <w:proofErr w:type="gramStart"/>
                            <w:r w:rsidRPr="0017063C">
                              <w:rPr>
                                <w:color w:val="000000"/>
                                <w14:textFill>
                                  <w14:solidFill>
                                    <w14:srgbClr w14:val="000000">
                                      <w14:alpha w14:val="71000"/>
                                    </w14:srgbClr>
                                  </w14:solidFill>
                                </w14:textFill>
                              </w:rPr>
                              <w:t>sfsddfdfs</w:t>
                            </w:r>
                            <w:proofErr w:type="spellEnd"/>
                            <w:proofErr w:type="gramEnd"/>
                          </w:p>
                        </w:txbxContent>
                      </v:textbox>
                    </v:rect>
                  </w:pict>
                </mc:Fallback>
              </mc:AlternateContent>
            </w:r>
            <w:r w:rsidRPr="0074305D">
              <w:rPr>
                <w:rFonts w:asciiTheme="minorHAnsi" w:hAnsiTheme="minorHAnsi" w:cstheme="minorHAnsi"/>
                <w:b/>
                <w:sz w:val="22"/>
                <w:szCs w:val="22"/>
              </w:rPr>
              <w:t>Teacher opens and closes the lesson with clarity. (Clear on-ramp and off-ramp to lesson</w:t>
            </w:r>
            <w:r w:rsidRPr="0074305D">
              <w:rPr>
                <w:rFonts w:asciiTheme="minorHAnsi" w:hAnsiTheme="minorHAnsi" w:cstheme="minorHAnsi"/>
                <w:sz w:val="22"/>
                <w:szCs w:val="22"/>
              </w:rPr>
              <w:t>.)</w:t>
            </w:r>
          </w:p>
          <w:p w:rsidR="001312EB" w:rsidRPr="0074305D" w:rsidRDefault="001312EB" w:rsidP="009A6876">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 basic                     proficient</w:t>
            </w:r>
          </w:p>
        </w:tc>
        <w:tc>
          <w:tcPr>
            <w:tcW w:w="2425" w:type="dxa"/>
            <w:vMerge/>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i/>
                <w:sz w:val="22"/>
                <w:szCs w:val="22"/>
              </w:rPr>
            </w:pPr>
          </w:p>
        </w:tc>
        <w:tc>
          <w:tcPr>
            <w:tcW w:w="4590" w:type="dxa"/>
            <w:vMerge/>
            <w:tcBorders>
              <w:left w:val="single" w:sz="4" w:space="0" w:color="auto"/>
              <w:right w:val="single" w:sz="4" w:space="0" w:color="auto"/>
            </w:tcBorders>
          </w:tcPr>
          <w:p w:rsidR="001312EB" w:rsidRPr="0074305D" w:rsidRDefault="001312EB" w:rsidP="009A6876">
            <w:pPr>
              <w:rPr>
                <w:rFonts w:asciiTheme="minorHAnsi" w:hAnsiTheme="minorHAnsi" w:cstheme="minorHAnsi"/>
                <w:i/>
                <w:sz w:val="22"/>
                <w:szCs w:val="22"/>
              </w:rPr>
            </w:pPr>
          </w:p>
        </w:tc>
        <w:tc>
          <w:tcPr>
            <w:tcW w:w="2425" w:type="dxa"/>
            <w:vMerge/>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ind w:left="-113"/>
              <w:rPr>
                <w:rFonts w:asciiTheme="minorHAnsi" w:hAnsiTheme="minorHAnsi" w:cstheme="minorHAnsi"/>
                <w:sz w:val="22"/>
                <w:szCs w:val="22"/>
              </w:rPr>
            </w:pPr>
          </w:p>
        </w:tc>
        <w:tc>
          <w:tcPr>
            <w:tcW w:w="4590" w:type="dxa"/>
            <w:vMerge w:val="restart"/>
            <w:tcBorders>
              <w:left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342"/>
              <w:rPr>
                <w:rFonts w:asciiTheme="minorHAnsi" w:hAnsiTheme="minorHAnsi" w:cstheme="minorHAnsi"/>
                <w:b/>
                <w:sz w:val="22"/>
                <w:szCs w:val="22"/>
              </w:rPr>
            </w:pPr>
            <w:r w:rsidRPr="0074305D">
              <w:rPr>
                <w:rFonts w:asciiTheme="minorHAnsi" w:hAnsiTheme="minorHAnsi" w:cstheme="minorHAnsi"/>
                <w:b/>
                <w:sz w:val="22"/>
                <w:szCs w:val="22"/>
              </w:rPr>
              <w:t xml:space="preserve">Teacher makes clear what students should be doing, and where they are headed, at each step of the lesson. Students are never lost. </w:t>
            </w:r>
          </w:p>
          <w:p w:rsidR="001312EB" w:rsidRPr="0074305D" w:rsidRDefault="001312EB" w:rsidP="009A6876">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  basic                     proficient</w:t>
            </w:r>
          </w:p>
        </w:tc>
        <w:tc>
          <w:tcPr>
            <w:tcW w:w="2425" w:type="dxa"/>
            <w:vMerge w:val="restart"/>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p w:rsidR="001312EB" w:rsidRPr="0074305D" w:rsidRDefault="001312EB" w:rsidP="009A6876">
            <w:pPr>
              <w:rPr>
                <w:rFonts w:asciiTheme="minorHAnsi" w:hAnsiTheme="minorHAnsi" w:cstheme="minorHAnsi"/>
                <w:sz w:val="22"/>
                <w:szCs w:val="22"/>
              </w:rPr>
            </w:pPr>
          </w:p>
          <w:p w:rsidR="001312EB" w:rsidRPr="0074305D" w:rsidRDefault="001312EB" w:rsidP="009A6876">
            <w:pPr>
              <w:rPr>
                <w:rFonts w:asciiTheme="minorHAnsi" w:hAnsiTheme="minorHAnsi" w:cstheme="minorHAnsi"/>
                <w:sz w:val="22"/>
                <w:szCs w:val="22"/>
              </w:rPr>
            </w:pPr>
          </w:p>
          <w:p w:rsidR="001312EB" w:rsidRPr="0074305D" w:rsidRDefault="001312EB" w:rsidP="009A6876">
            <w:pPr>
              <w:rPr>
                <w:rFonts w:asciiTheme="minorHAnsi" w:hAnsiTheme="minorHAnsi" w:cstheme="minorHAnsi"/>
                <w:sz w:val="22"/>
                <w:szCs w:val="22"/>
              </w:rPr>
            </w:pPr>
          </w:p>
          <w:p w:rsidR="001312EB" w:rsidRPr="0074305D" w:rsidRDefault="001312EB" w:rsidP="009A6876">
            <w:pPr>
              <w:rPr>
                <w:rFonts w:asciiTheme="minorHAnsi" w:hAnsiTheme="minorHAnsi" w:cstheme="minorHAnsi"/>
                <w:sz w:val="22"/>
                <w:szCs w:val="22"/>
              </w:rPr>
            </w:pPr>
          </w:p>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i/>
                <w:sz w:val="22"/>
                <w:szCs w:val="22"/>
              </w:rPr>
            </w:pPr>
          </w:p>
          <w:p w:rsidR="001312EB" w:rsidRPr="0074305D" w:rsidRDefault="001312EB" w:rsidP="009A6876">
            <w:pPr>
              <w:rPr>
                <w:rFonts w:asciiTheme="minorHAnsi" w:hAnsiTheme="minorHAnsi" w:cstheme="minorHAnsi"/>
                <w:i/>
                <w:sz w:val="22"/>
                <w:szCs w:val="22"/>
              </w:rPr>
            </w:pPr>
          </w:p>
        </w:tc>
        <w:tc>
          <w:tcPr>
            <w:tcW w:w="4590" w:type="dxa"/>
            <w:vMerge/>
            <w:tcBorders>
              <w:left w:val="single" w:sz="4" w:space="0" w:color="auto"/>
              <w:right w:val="single" w:sz="4" w:space="0" w:color="auto"/>
            </w:tcBorders>
          </w:tcPr>
          <w:p w:rsidR="001312EB" w:rsidRPr="0074305D" w:rsidRDefault="001312EB" w:rsidP="009A6876">
            <w:pPr>
              <w:rPr>
                <w:rFonts w:asciiTheme="minorHAnsi" w:hAnsiTheme="minorHAnsi" w:cstheme="minorHAnsi"/>
                <w:i/>
                <w:sz w:val="22"/>
                <w:szCs w:val="22"/>
              </w:rPr>
            </w:pPr>
          </w:p>
        </w:tc>
        <w:tc>
          <w:tcPr>
            <w:tcW w:w="2425" w:type="dxa"/>
            <w:vMerge/>
            <w:tcBorders>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vMerge w:val="restart"/>
            <w:tcBorders>
              <w:top w:val="nil"/>
              <w:left w:val="nil"/>
              <w:bottom w:val="nil"/>
              <w:right w:val="nil"/>
            </w:tcBorders>
          </w:tcPr>
          <w:p w:rsidR="001312EB" w:rsidRPr="0074305D" w:rsidRDefault="001312EB" w:rsidP="009A6876">
            <w:pPr>
              <w:rPr>
                <w:rFonts w:asciiTheme="minorHAnsi" w:hAnsiTheme="minorHAnsi" w:cstheme="minorHAnsi"/>
                <w:sz w:val="22"/>
                <w:szCs w:val="22"/>
              </w:rPr>
            </w:pPr>
          </w:p>
        </w:tc>
        <w:tc>
          <w:tcPr>
            <w:tcW w:w="4590" w:type="dxa"/>
            <w:tcBorders>
              <w:left w:val="nil"/>
              <w:bottom w:val="single" w:sz="4" w:space="0" w:color="auto"/>
              <w:right w:val="single" w:sz="4" w:space="0" w:color="auto"/>
            </w:tcBorders>
            <w:shd w:val="clear" w:color="auto" w:fill="595959" w:themeFill="text1" w:themeFillTint="A6"/>
          </w:tcPr>
          <w:p w:rsidR="001312EB" w:rsidRPr="0074305D" w:rsidRDefault="001312EB" w:rsidP="009A6876">
            <w:pPr>
              <w:jc w:val="center"/>
              <w:rPr>
                <w:rFonts w:asciiTheme="minorHAnsi" w:hAnsiTheme="minorHAnsi" w:cstheme="minorHAnsi"/>
                <w:sz w:val="22"/>
                <w:szCs w:val="22"/>
              </w:rPr>
            </w:pPr>
            <w:r w:rsidRPr="0074305D">
              <w:rPr>
                <w:rFonts w:asciiTheme="minorHAnsi" w:hAnsiTheme="minorHAnsi" w:cstheme="minorHAnsi"/>
                <w:color w:val="FFFFFF" w:themeColor="background1"/>
                <w:sz w:val="22"/>
                <w:szCs w:val="22"/>
              </w:rPr>
              <w:t>LESSON DELIVERY—STRATEGIES</w:t>
            </w:r>
          </w:p>
        </w:tc>
        <w:tc>
          <w:tcPr>
            <w:tcW w:w="2425" w:type="dxa"/>
            <w:vMerge/>
            <w:tcBorders>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rPr>
          <w:trHeight w:val="537"/>
        </w:trPr>
        <w:tc>
          <w:tcPr>
            <w:tcW w:w="2610" w:type="dxa"/>
            <w:vMerge/>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val="restart"/>
            <w:tcBorders>
              <w:left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Checking for Understanding (CFU): Teacher practices</w:t>
            </w:r>
            <w:r w:rsidRPr="0074305D">
              <w:rPr>
                <w:rFonts w:asciiTheme="minorHAnsi" w:hAnsiTheme="minorHAnsi" w:cstheme="minorHAnsi"/>
                <w:b/>
                <w:i/>
                <w:sz w:val="22"/>
                <w:szCs w:val="22"/>
                <w:u w:val="single"/>
              </w:rPr>
              <w:t xml:space="preserve"> frequent</w:t>
            </w:r>
            <w:r w:rsidRPr="0074305D">
              <w:rPr>
                <w:rFonts w:asciiTheme="minorHAnsi" w:hAnsiTheme="minorHAnsi" w:cstheme="minorHAnsi"/>
                <w:b/>
                <w:sz w:val="22"/>
                <w:szCs w:val="22"/>
              </w:rPr>
              <w:t xml:space="preserve"> and </w:t>
            </w:r>
            <w:r w:rsidRPr="0074305D">
              <w:rPr>
                <w:rFonts w:asciiTheme="minorHAnsi" w:hAnsiTheme="minorHAnsi" w:cstheme="minorHAnsi"/>
                <w:b/>
                <w:i/>
                <w:sz w:val="22"/>
                <w:szCs w:val="22"/>
                <w:u w:val="single"/>
              </w:rPr>
              <w:t>involuntary</w:t>
            </w:r>
            <w:r w:rsidRPr="0074305D">
              <w:rPr>
                <w:rFonts w:asciiTheme="minorHAnsi" w:hAnsiTheme="minorHAnsi" w:cstheme="minorHAnsi"/>
                <w:b/>
                <w:sz w:val="22"/>
                <w:szCs w:val="22"/>
              </w:rPr>
              <w:t xml:space="preserve"> assessment of all students.</w:t>
            </w:r>
          </w:p>
          <w:p w:rsidR="001312EB" w:rsidRPr="0074305D" w:rsidRDefault="001312EB" w:rsidP="009A6876">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 basic                     proficient</w:t>
            </w:r>
          </w:p>
        </w:tc>
        <w:tc>
          <w:tcPr>
            <w:tcW w:w="2425" w:type="dxa"/>
            <w:vMerge/>
            <w:tcBorders>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rPr>
          <w:trHeight w:val="1079"/>
        </w:trPr>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p w:rsidR="001312EB" w:rsidRPr="0074305D" w:rsidRDefault="001312EB" w:rsidP="009A6876">
            <w:pPr>
              <w:rPr>
                <w:rFonts w:asciiTheme="minorHAnsi" w:hAnsiTheme="minorHAnsi" w:cstheme="minorHAnsi"/>
                <w:sz w:val="22"/>
                <w:szCs w:val="22"/>
              </w:rPr>
            </w:pPr>
          </w:p>
        </w:tc>
        <w:tc>
          <w:tcPr>
            <w:tcW w:w="4590" w:type="dxa"/>
            <w:vMerge/>
            <w:tcBorders>
              <w:left w:val="single" w:sz="4" w:space="0" w:color="auto"/>
              <w:bottom w:val="single" w:sz="4" w:space="0" w:color="auto"/>
              <w:right w:val="single" w:sz="4" w:space="0" w:color="auto"/>
            </w:tcBorders>
          </w:tcPr>
          <w:p w:rsidR="001312EB" w:rsidRPr="0074305D" w:rsidRDefault="001312EB" w:rsidP="009A6876">
            <w:pPr>
              <w:rPr>
                <w:rFonts w:asciiTheme="minorHAnsi" w:hAnsiTheme="minorHAnsi" w:cstheme="minorHAnsi"/>
                <w:i/>
                <w:sz w:val="22"/>
                <w:szCs w:val="22"/>
              </w:rPr>
            </w:pPr>
          </w:p>
        </w:tc>
        <w:tc>
          <w:tcPr>
            <w:tcW w:w="2425" w:type="dxa"/>
            <w:vMerge/>
            <w:tcBorders>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rPr>
          <w:trHeight w:val="1050"/>
        </w:trPr>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val="restart"/>
            <w:tcBorders>
              <w:left w:val="single" w:sz="4" w:space="0" w:color="auto"/>
              <w:bottom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432"/>
              <w:rPr>
                <w:rFonts w:asciiTheme="minorHAnsi" w:hAnsiTheme="minorHAnsi" w:cstheme="minorHAnsi"/>
                <w:sz w:val="22"/>
                <w:szCs w:val="22"/>
              </w:rPr>
            </w:pPr>
            <w:r w:rsidRPr="0074305D">
              <w:rPr>
                <w:rFonts w:asciiTheme="minorHAnsi" w:hAnsiTheme="minorHAnsi" w:cstheme="minorHAnsi"/>
                <w:b/>
                <w:sz w:val="22"/>
                <w:szCs w:val="22"/>
              </w:rPr>
              <w:t>Adaptation: Teacher and students act upon the CFU during the lesson</w:t>
            </w:r>
            <w:r w:rsidRPr="0074305D">
              <w:rPr>
                <w:rFonts w:asciiTheme="minorHAnsi" w:hAnsiTheme="minorHAnsi" w:cstheme="minorHAnsi"/>
                <w:sz w:val="22"/>
                <w:szCs w:val="22"/>
              </w:rPr>
              <w:t>.</w:t>
            </w:r>
          </w:p>
          <w:p w:rsidR="001312EB" w:rsidRPr="0074305D" w:rsidRDefault="001312EB" w:rsidP="009A6876">
            <w:pPr>
              <w:rPr>
                <w:rFonts w:asciiTheme="minorHAnsi" w:hAnsiTheme="minorHAnsi" w:cstheme="minorHAnsi"/>
                <w:i/>
                <w:sz w:val="22"/>
                <w:szCs w:val="22"/>
              </w:rPr>
            </w:pPr>
            <w:r w:rsidRPr="0074305D">
              <w:rPr>
                <w:rFonts w:asciiTheme="minorHAnsi" w:hAnsiTheme="minorHAnsi" w:cstheme="minorHAnsi"/>
                <w:i/>
                <w:sz w:val="22"/>
                <w:szCs w:val="22"/>
              </w:rPr>
              <w:t xml:space="preserve">weak/absent   </w:t>
            </w:r>
            <w:r>
              <w:rPr>
                <w:rFonts w:asciiTheme="minorHAnsi" w:hAnsiTheme="minorHAnsi" w:cstheme="minorHAnsi"/>
                <w:i/>
                <w:sz w:val="22"/>
                <w:szCs w:val="22"/>
              </w:rPr>
              <w:t xml:space="preserve">          </w:t>
            </w:r>
            <w:r w:rsidRPr="0074305D">
              <w:rPr>
                <w:rFonts w:asciiTheme="minorHAnsi" w:hAnsiTheme="minorHAnsi" w:cstheme="minorHAnsi"/>
                <w:i/>
                <w:sz w:val="22"/>
                <w:szCs w:val="22"/>
              </w:rPr>
              <w:t xml:space="preserve">  basi</w:t>
            </w:r>
            <w:r>
              <w:rPr>
                <w:rFonts w:asciiTheme="minorHAnsi" w:hAnsiTheme="minorHAnsi" w:cstheme="minorHAnsi"/>
                <w:i/>
                <w:sz w:val="22"/>
                <w:szCs w:val="22"/>
              </w:rPr>
              <w:t>c                     proficient</w:t>
            </w:r>
          </w:p>
        </w:tc>
        <w:tc>
          <w:tcPr>
            <w:tcW w:w="2425" w:type="dxa"/>
            <w:vMerge/>
            <w:tcBorders>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tcBorders>
          </w:tcPr>
          <w:p w:rsidR="001312EB" w:rsidRPr="0074305D" w:rsidRDefault="001312EB" w:rsidP="009A6876">
            <w:pPr>
              <w:rPr>
                <w:rFonts w:asciiTheme="minorHAnsi" w:hAnsiTheme="minorHAnsi" w:cstheme="minorHAnsi"/>
                <w:sz w:val="22"/>
                <w:szCs w:val="22"/>
              </w:rPr>
            </w:pPr>
          </w:p>
        </w:tc>
        <w:tc>
          <w:tcPr>
            <w:tcW w:w="4590" w:type="dxa"/>
            <w:vMerge/>
            <w:tcBorders>
              <w:bottom w:val="single" w:sz="4" w:space="0" w:color="auto"/>
              <w:right w:val="single" w:sz="4" w:space="0" w:color="auto"/>
            </w:tcBorders>
          </w:tcPr>
          <w:p w:rsidR="001312EB" w:rsidRPr="0074305D" w:rsidRDefault="001312EB" w:rsidP="009A6876">
            <w:pPr>
              <w:rPr>
                <w:rFonts w:asciiTheme="minorHAnsi" w:hAnsiTheme="minorHAnsi" w:cstheme="minorHAnsi"/>
                <w:i/>
                <w:sz w:val="22"/>
                <w:szCs w:val="22"/>
              </w:rPr>
            </w:pPr>
          </w:p>
        </w:tc>
        <w:tc>
          <w:tcPr>
            <w:tcW w:w="2425" w:type="dxa"/>
            <w:vMerge/>
            <w:tcBorders>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val="restart"/>
            <w:tcBorders>
              <w:left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 xml:space="preserve">Student Engagement: Students are engaged in meaningful activities; students are required to do most of the thinking. </w:t>
            </w:r>
          </w:p>
          <w:p w:rsidR="001312EB" w:rsidRPr="0074305D" w:rsidRDefault="001312EB" w:rsidP="009A6876">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 basic                     proficient</w:t>
            </w:r>
          </w:p>
        </w:tc>
        <w:tc>
          <w:tcPr>
            <w:tcW w:w="2425" w:type="dxa"/>
            <w:vMerge/>
            <w:tcBorders>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tcBorders>
              <w:left w:val="single" w:sz="4" w:space="0" w:color="auto"/>
              <w:right w:val="single" w:sz="4" w:space="0" w:color="auto"/>
            </w:tcBorders>
          </w:tcPr>
          <w:p w:rsidR="001312EB" w:rsidRPr="0074305D" w:rsidRDefault="001312EB" w:rsidP="009A6876">
            <w:pPr>
              <w:rPr>
                <w:rFonts w:asciiTheme="minorHAnsi" w:hAnsiTheme="minorHAnsi" w:cstheme="minorHAnsi"/>
                <w:i/>
                <w:sz w:val="22"/>
                <w:szCs w:val="22"/>
              </w:rPr>
            </w:pPr>
          </w:p>
        </w:tc>
        <w:tc>
          <w:tcPr>
            <w:tcW w:w="2425" w:type="dxa"/>
            <w:vMerge/>
            <w:tcBorders>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val="restart"/>
            <w:tcBorders>
              <w:left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Cohort Engagement: Students meaningfully engage one another.</w:t>
            </w:r>
          </w:p>
          <w:p w:rsidR="001312EB" w:rsidRPr="0074305D" w:rsidRDefault="001312EB" w:rsidP="009A6876">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basic                     proficient</w:t>
            </w:r>
          </w:p>
        </w:tc>
        <w:tc>
          <w:tcPr>
            <w:tcW w:w="2425" w:type="dxa"/>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sz w:val="22"/>
                <w:szCs w:val="22"/>
              </w:rPr>
            </w:pPr>
          </w:p>
        </w:tc>
        <w:tc>
          <w:tcPr>
            <w:tcW w:w="4590" w:type="dxa"/>
            <w:vMerge/>
            <w:tcBorders>
              <w:left w:val="single" w:sz="4" w:space="0" w:color="auto"/>
              <w:right w:val="single" w:sz="4" w:space="0" w:color="auto"/>
            </w:tcBorders>
          </w:tcPr>
          <w:p w:rsidR="001312EB" w:rsidRPr="0074305D" w:rsidRDefault="001312EB" w:rsidP="009A6876">
            <w:pPr>
              <w:rPr>
                <w:rFonts w:asciiTheme="minorHAnsi" w:hAnsiTheme="minorHAnsi" w:cstheme="minorHAnsi"/>
                <w:i/>
                <w:sz w:val="22"/>
                <w:szCs w:val="22"/>
              </w:rPr>
            </w:pPr>
          </w:p>
        </w:tc>
        <w:tc>
          <w:tcPr>
            <w:tcW w:w="2425" w:type="dxa"/>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r w:rsidR="001312EB" w:rsidRPr="0074305D" w:rsidTr="00064049">
        <w:tc>
          <w:tcPr>
            <w:tcW w:w="2610" w:type="dxa"/>
            <w:tcBorders>
              <w:top w:val="nil"/>
              <w:left w:val="nil"/>
              <w:bottom w:val="nil"/>
              <w:right w:val="single" w:sz="4" w:space="0" w:color="auto"/>
            </w:tcBorders>
          </w:tcPr>
          <w:p w:rsidR="001312EB" w:rsidRPr="0074305D" w:rsidRDefault="001312EB" w:rsidP="009A6876">
            <w:pPr>
              <w:rPr>
                <w:rFonts w:asciiTheme="minorHAnsi" w:hAnsiTheme="minorHAnsi" w:cstheme="minorHAnsi"/>
                <w:b/>
                <w:sz w:val="22"/>
                <w:szCs w:val="22"/>
              </w:rPr>
            </w:pPr>
          </w:p>
        </w:tc>
        <w:tc>
          <w:tcPr>
            <w:tcW w:w="4590" w:type="dxa"/>
            <w:tcBorders>
              <w:left w:val="single" w:sz="4" w:space="0" w:color="auto"/>
              <w:right w:val="single" w:sz="4" w:space="0" w:color="auto"/>
            </w:tcBorders>
          </w:tcPr>
          <w:p w:rsidR="001312EB" w:rsidRPr="0074305D" w:rsidRDefault="001312EB" w:rsidP="001312EB">
            <w:pPr>
              <w:pStyle w:val="ListParagraph"/>
              <w:numPr>
                <w:ilvl w:val="0"/>
                <w:numId w:val="3"/>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Are</w:t>
            </w:r>
            <w:r w:rsidRPr="0074305D">
              <w:rPr>
                <w:rFonts w:asciiTheme="minorHAnsi" w:hAnsiTheme="minorHAnsi" w:cstheme="minorHAnsi"/>
                <w:b/>
                <w:i/>
                <w:sz w:val="22"/>
                <w:szCs w:val="22"/>
                <w:u w:val="single"/>
              </w:rPr>
              <w:t xml:space="preserve"> all</w:t>
            </w:r>
            <w:r w:rsidRPr="0074305D">
              <w:rPr>
                <w:rFonts w:asciiTheme="minorHAnsi" w:hAnsiTheme="minorHAnsi" w:cstheme="minorHAnsi"/>
                <w:b/>
                <w:sz w:val="22"/>
                <w:szCs w:val="22"/>
              </w:rPr>
              <w:t xml:space="preserve"> students actively engaged? Y/N</w:t>
            </w:r>
          </w:p>
          <w:p w:rsidR="001312EB" w:rsidRPr="0074305D" w:rsidRDefault="001312EB" w:rsidP="009A6876">
            <w:pPr>
              <w:pStyle w:val="ListParagraph"/>
              <w:ind w:left="432"/>
              <w:rPr>
                <w:rFonts w:asciiTheme="minorHAnsi" w:hAnsiTheme="minorHAnsi" w:cstheme="minorHAnsi"/>
                <w:b/>
                <w:sz w:val="22"/>
                <w:szCs w:val="22"/>
              </w:rPr>
            </w:pPr>
          </w:p>
          <w:p w:rsidR="001312EB" w:rsidRPr="0074305D" w:rsidRDefault="001312EB" w:rsidP="009A6876">
            <w:pPr>
              <w:pStyle w:val="ListParagraph"/>
              <w:ind w:left="432"/>
              <w:rPr>
                <w:rFonts w:asciiTheme="minorHAnsi" w:hAnsiTheme="minorHAnsi" w:cstheme="minorHAnsi"/>
                <w:b/>
                <w:sz w:val="22"/>
                <w:szCs w:val="22"/>
              </w:rPr>
            </w:pPr>
          </w:p>
        </w:tc>
        <w:tc>
          <w:tcPr>
            <w:tcW w:w="2425" w:type="dxa"/>
            <w:tcBorders>
              <w:top w:val="nil"/>
              <w:left w:val="single" w:sz="4" w:space="0" w:color="auto"/>
              <w:bottom w:val="nil"/>
              <w:right w:val="nil"/>
            </w:tcBorders>
          </w:tcPr>
          <w:p w:rsidR="001312EB" w:rsidRPr="0074305D" w:rsidRDefault="001312EB" w:rsidP="009A6876">
            <w:pPr>
              <w:rPr>
                <w:rFonts w:asciiTheme="minorHAnsi" w:hAnsiTheme="minorHAnsi" w:cstheme="minorHAnsi"/>
                <w:sz w:val="22"/>
                <w:szCs w:val="22"/>
              </w:rPr>
            </w:pPr>
          </w:p>
        </w:tc>
      </w:tr>
    </w:tbl>
    <w:p w:rsidR="001312EB" w:rsidRPr="0074305D" w:rsidRDefault="001312EB" w:rsidP="001312EB">
      <w:pPr>
        <w:rPr>
          <w:rFonts w:asciiTheme="minorHAnsi" w:hAnsiTheme="minorHAnsi" w:cstheme="minorHAnsi"/>
          <w:sz w:val="22"/>
          <w:szCs w:val="22"/>
        </w:rPr>
      </w:pPr>
    </w:p>
    <w:p w:rsidR="001312EB" w:rsidRPr="0074305D" w:rsidRDefault="001312EB" w:rsidP="001312EB">
      <w:pPr>
        <w:rPr>
          <w:rFonts w:asciiTheme="minorHAnsi" w:hAnsiTheme="minorHAnsi" w:cstheme="minorHAnsi"/>
          <w:sz w:val="22"/>
          <w:szCs w:val="22"/>
        </w:rPr>
      </w:pPr>
    </w:p>
    <w:p w:rsidR="001312EB" w:rsidRPr="0074305D" w:rsidRDefault="001312EB" w:rsidP="001312EB">
      <w:pPr>
        <w:pStyle w:val="NoSpacing"/>
        <w:rPr>
          <w:rFonts w:asciiTheme="minorHAnsi" w:hAnsiTheme="minorHAnsi" w:cstheme="minorHAnsi"/>
          <w:sz w:val="22"/>
          <w:szCs w:val="22"/>
        </w:rPr>
      </w:pPr>
    </w:p>
    <w:p w:rsidR="001312EB" w:rsidRDefault="001312EB" w:rsidP="001312EB">
      <w:pPr>
        <w:pStyle w:val="NoSpacing"/>
      </w:pPr>
    </w:p>
    <w:p w:rsidR="001312EB" w:rsidRDefault="001312EB" w:rsidP="001312EB"/>
    <w:p w:rsidR="001312EB" w:rsidRDefault="001312EB" w:rsidP="001312EB">
      <w:pPr>
        <w:pStyle w:val="Heading1"/>
      </w:pPr>
      <w:bookmarkStart w:id="1" w:name="_Toc86403764"/>
      <w:r>
        <w:lastRenderedPageBreak/>
        <w:t>Annotated Teacher Observation Form</w:t>
      </w:r>
      <w:bookmarkEnd w:id="1"/>
      <w:r>
        <w:t xml:space="preserve"> </w:t>
      </w:r>
    </w:p>
    <w:p w:rsidR="001312EB" w:rsidRPr="007323B7" w:rsidRDefault="001312EB" w:rsidP="001312EB">
      <w:pPr>
        <w:rPr>
          <w:rFonts w:ascii="Times New Roman" w:hAnsi="Times New Roman" w:cs="Times New Roman"/>
          <w:sz w:val="22"/>
          <w:szCs w:val="22"/>
        </w:rPr>
      </w:pPr>
      <w:r w:rsidRPr="007323B7">
        <w:rPr>
          <w:rFonts w:ascii="Times New Roman" w:hAnsi="Times New Roman" w:cs="Times New Roman"/>
          <w:sz w:val="22"/>
          <w:szCs w:val="22"/>
        </w:rPr>
        <w:t>Teacher Observed:________________________________  Class and Subject____________________</w:t>
      </w:r>
    </w:p>
    <w:p w:rsidR="001312EB" w:rsidRPr="007323B7" w:rsidRDefault="001312EB" w:rsidP="001312EB">
      <w:pPr>
        <w:rPr>
          <w:rFonts w:ascii="Times New Roman" w:hAnsi="Times New Roman" w:cs="Times New Roman"/>
          <w:sz w:val="22"/>
          <w:szCs w:val="22"/>
        </w:rPr>
      </w:pPr>
      <w:r w:rsidRPr="007323B7">
        <w:rPr>
          <w:rFonts w:ascii="Times New Roman" w:hAnsi="Times New Roman" w:cs="Times New Roman"/>
          <w:sz w:val="22"/>
          <w:szCs w:val="22"/>
        </w:rPr>
        <w:t>Date:____________ Observer:_____________________ Lesson/Topic:_________________________</w:t>
      </w:r>
    </w:p>
    <w:p w:rsidR="001312EB" w:rsidRPr="007323B7" w:rsidRDefault="001312EB" w:rsidP="001312EB">
      <w:pPr>
        <w:rPr>
          <w:rFonts w:ascii="Times New Roman" w:hAnsi="Times New Roman" w:cs="Times New Roman"/>
          <w:sz w:val="22"/>
          <w:szCs w:val="22"/>
        </w:rPr>
      </w:pPr>
      <w:r w:rsidRPr="007323B7">
        <w:rPr>
          <w:rFonts w:ascii="Times New Roman" w:hAnsi="Times New Roman" w:cs="Times New Roman"/>
          <w:sz w:val="22"/>
          <w:szCs w:val="22"/>
        </w:rPr>
        <w:t>Summary: Observer’s general notes and feedback (to be completed</w:t>
      </w:r>
      <w:r>
        <w:rPr>
          <w:rFonts w:ascii="Times New Roman" w:hAnsi="Times New Roman" w:cs="Times New Roman"/>
          <w:sz w:val="22"/>
          <w:szCs w:val="22"/>
        </w:rPr>
        <w:t xml:space="preserve"> following lesson observation):</w:t>
      </w:r>
    </w:p>
    <w:tbl>
      <w:tblPr>
        <w:tblStyle w:val="TableGrid"/>
        <w:tblW w:w="0" w:type="auto"/>
        <w:tblInd w:w="-275" w:type="dxa"/>
        <w:tblLayout w:type="fixed"/>
        <w:tblLook w:val="04A0" w:firstRow="1" w:lastRow="0" w:firstColumn="1" w:lastColumn="0" w:noHBand="0" w:noVBand="1"/>
      </w:tblPr>
      <w:tblGrid>
        <w:gridCol w:w="3510"/>
        <w:gridCol w:w="2430"/>
        <w:gridCol w:w="3685"/>
      </w:tblGrid>
      <w:tr w:rsidR="001312EB" w:rsidRPr="007323B7" w:rsidTr="009A6876">
        <w:tc>
          <w:tcPr>
            <w:tcW w:w="3510" w:type="dxa"/>
            <w:tcBorders>
              <w:bottom w:val="single" w:sz="4" w:space="0" w:color="auto"/>
            </w:tcBorders>
          </w:tcPr>
          <w:p w:rsidR="001312EB" w:rsidRPr="0024185E" w:rsidRDefault="001312EB" w:rsidP="009A6876">
            <w:pPr>
              <w:rPr>
                <w:rFonts w:ascii="Times New Roman" w:hAnsi="Times New Roman" w:cs="Times New Roman"/>
                <w:sz w:val="16"/>
                <w:szCs w:val="16"/>
              </w:rPr>
            </w:pPr>
            <w:r w:rsidRPr="0024185E">
              <w:rPr>
                <w:rFonts w:ascii="Times New Roman" w:hAnsi="Times New Roman" w:cs="Times New Roman"/>
                <w:sz w:val="16"/>
                <w:szCs w:val="16"/>
              </w:rPr>
              <w:t>Notes, observations, &amp; feedback: WEAKNESSES</w:t>
            </w:r>
          </w:p>
        </w:tc>
        <w:tc>
          <w:tcPr>
            <w:tcW w:w="2430" w:type="dxa"/>
            <w:tcBorders>
              <w:bottom w:val="single" w:sz="4" w:space="0" w:color="auto"/>
            </w:tcBorders>
            <w:shd w:val="clear" w:color="auto" w:fill="595959" w:themeFill="text1" w:themeFillTint="A6"/>
          </w:tcPr>
          <w:p w:rsidR="001312EB" w:rsidRPr="007323B7" w:rsidRDefault="001312EB" w:rsidP="009A6876">
            <w:pPr>
              <w:tabs>
                <w:tab w:val="left" w:pos="612"/>
                <w:tab w:val="center" w:pos="2277"/>
              </w:tabs>
              <w:rPr>
                <w:rFonts w:ascii="Times New Roman" w:hAnsi="Times New Roman" w:cs="Times New Roman"/>
                <w:sz w:val="22"/>
                <w:szCs w:val="22"/>
              </w:rPr>
            </w:pPr>
            <w:r w:rsidRPr="007323B7">
              <w:rPr>
                <w:rFonts w:ascii="Times New Roman" w:hAnsi="Times New Roman" w:cs="Times New Roman"/>
                <w:color w:val="FFFFFF" w:themeColor="background1"/>
                <w:sz w:val="22"/>
                <w:szCs w:val="22"/>
              </w:rPr>
              <w:t>LESSON PLANS (prior to observation)</w:t>
            </w:r>
          </w:p>
        </w:tc>
        <w:tc>
          <w:tcPr>
            <w:tcW w:w="3685" w:type="dxa"/>
            <w:tcBorders>
              <w:bottom w:val="single" w:sz="4" w:space="0" w:color="auto"/>
            </w:tcBorders>
          </w:tcPr>
          <w:p w:rsidR="001312EB" w:rsidRPr="0024185E" w:rsidRDefault="001312EB" w:rsidP="009A6876">
            <w:pPr>
              <w:rPr>
                <w:rFonts w:ascii="Times New Roman" w:hAnsi="Times New Roman" w:cs="Times New Roman"/>
                <w:sz w:val="16"/>
                <w:szCs w:val="16"/>
              </w:rPr>
            </w:pPr>
            <w:r w:rsidRPr="0024185E">
              <w:rPr>
                <w:rFonts w:ascii="Times New Roman" w:hAnsi="Times New Roman" w:cs="Times New Roman"/>
                <w:sz w:val="16"/>
                <w:szCs w:val="16"/>
              </w:rPr>
              <w:t>Notes, observations, &amp; feedback: STRENGTHS</w:t>
            </w:r>
          </w:p>
        </w:tc>
      </w:tr>
      <w:tr w:rsidR="001312EB" w:rsidRPr="007323B7" w:rsidTr="009A6876">
        <w:trPr>
          <w:trHeight w:val="1035"/>
        </w:trPr>
        <w:tc>
          <w:tcPr>
            <w:tcW w:w="3510" w:type="dxa"/>
            <w:vMerge w:val="restart"/>
            <w:tcBorders>
              <w:top w:val="single" w:sz="4" w:space="0" w:color="auto"/>
              <w:left w:val="nil"/>
              <w:bottom w:val="nil"/>
              <w:right w:val="single" w:sz="4" w:space="0" w:color="auto"/>
            </w:tcBorders>
          </w:tcPr>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Strong objectives/learning targets are assessable (though not necessarily measurable), and specific. So, ‘define’ is strong, and ‘think about’ is weak. ‘Explain’ is strong, ‘appreciate’ is weak. Consider how the teacher will know, and, more importantly, how the student will know when the lea</w:t>
            </w:r>
            <w:r>
              <w:rPr>
                <w:rFonts w:ascii="Times New Roman" w:hAnsi="Times New Roman" w:cs="Times New Roman"/>
                <w:i/>
                <w:sz w:val="22"/>
                <w:szCs w:val="22"/>
              </w:rPr>
              <w:t xml:space="preserve">rning target has been reached. </w:t>
            </w:r>
          </w:p>
          <w:p w:rsidR="001312EB"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 xml:space="preserve">As mentioned below, effective formative assessments must be </w:t>
            </w:r>
            <w:r w:rsidRPr="007323B7">
              <w:rPr>
                <w:rFonts w:ascii="Times New Roman" w:hAnsi="Times New Roman" w:cs="Times New Roman"/>
                <w:i/>
                <w:sz w:val="22"/>
                <w:szCs w:val="22"/>
                <w:u w:val="single"/>
              </w:rPr>
              <w:t>involuntary</w:t>
            </w:r>
            <w:r w:rsidRPr="007323B7">
              <w:rPr>
                <w:rFonts w:ascii="Times New Roman" w:hAnsi="Times New Roman" w:cs="Times New Roman"/>
                <w:i/>
                <w:sz w:val="22"/>
                <w:szCs w:val="22"/>
              </w:rPr>
              <w:t xml:space="preserve"> and </w:t>
            </w:r>
            <w:r w:rsidRPr="007323B7">
              <w:rPr>
                <w:rFonts w:ascii="Times New Roman" w:hAnsi="Times New Roman" w:cs="Times New Roman"/>
                <w:i/>
                <w:sz w:val="22"/>
                <w:szCs w:val="22"/>
                <w:u w:val="single"/>
              </w:rPr>
              <w:t>all-inclusive.</w:t>
            </w:r>
            <w:r w:rsidRPr="007323B7">
              <w:rPr>
                <w:rFonts w:ascii="Times New Roman" w:hAnsi="Times New Roman" w:cs="Times New Roman"/>
                <w:i/>
                <w:sz w:val="22"/>
                <w:szCs w:val="22"/>
              </w:rPr>
              <w:t xml:space="preserve"> Merely calling on students who raise their hands in response to a general question does not give the teacher—or the students—reliable information about whether students are actually learning. </w:t>
            </w:r>
          </w:p>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If a teacher is having difficulty figuring out how to assess the</w:t>
            </w:r>
            <w:r>
              <w:rPr>
                <w:rFonts w:ascii="Times New Roman" w:hAnsi="Times New Roman" w:cs="Times New Roman"/>
                <w:i/>
                <w:sz w:val="22"/>
                <w:szCs w:val="22"/>
              </w:rPr>
              <w:t xml:space="preserve"> </w:t>
            </w:r>
            <w:r w:rsidRPr="007323B7">
              <w:rPr>
                <w:rFonts w:ascii="Times New Roman" w:hAnsi="Times New Roman" w:cs="Times New Roman"/>
                <w:i/>
                <w:sz w:val="22"/>
                <w:szCs w:val="22"/>
              </w:rPr>
              <w:t xml:space="preserve">learning of an activity, that is likely a sign that either the learning target is unclear (requiring a re-thinking of #1 above) or that the activity, however much it may seem worthy, or is even a teacher or student favorite, may not be appropriate for this lesson. </w:t>
            </w:r>
            <w:r>
              <w:rPr>
                <w:rFonts w:ascii="Times New Roman" w:hAnsi="Times New Roman" w:cs="Times New Roman"/>
                <w:i/>
                <w:sz w:val="22"/>
                <w:szCs w:val="22"/>
              </w:rPr>
              <w:t xml:space="preserve"> </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tc>
        <w:tc>
          <w:tcPr>
            <w:tcW w:w="2430" w:type="dxa"/>
            <w:tcBorders>
              <w:left w:val="single" w:sz="4" w:space="0" w:color="auto"/>
              <w:bottom w:val="single" w:sz="4" w:space="0" w:color="auto"/>
              <w:right w:val="single" w:sz="4" w:space="0" w:color="auto"/>
            </w:tcBorders>
          </w:tcPr>
          <w:p w:rsidR="001312EB" w:rsidRPr="0024185E" w:rsidRDefault="001312EB" w:rsidP="001312EB">
            <w:pPr>
              <w:pStyle w:val="ListParagraph"/>
              <w:numPr>
                <w:ilvl w:val="0"/>
                <w:numId w:val="4"/>
              </w:numPr>
              <w:spacing w:after="0" w:line="240" w:lineRule="auto"/>
              <w:ind w:left="252" w:hanging="342"/>
              <w:rPr>
                <w:rFonts w:ascii="Times New Roman" w:hAnsi="Times New Roman" w:cs="Times New Roman"/>
                <w:b/>
                <w:sz w:val="20"/>
                <w:szCs w:val="20"/>
              </w:rPr>
            </w:pPr>
            <w:r w:rsidRPr="0024185E">
              <w:rPr>
                <w:rFonts w:ascii="Times New Roman" w:hAnsi="Times New Roman" w:cs="Times New Roman"/>
                <w:b/>
                <w:sz w:val="20"/>
                <w:szCs w:val="20"/>
              </w:rPr>
              <w:lastRenderedPageBreak/>
              <w:t>Objective/Learning Target is designed to teach specific student-learning objective</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b/>
                <w:i/>
                <w:sz w:val="22"/>
                <w:szCs w:val="22"/>
              </w:rPr>
            </w:pPr>
          </w:p>
          <w:p w:rsidR="001312EB" w:rsidRPr="007323B7" w:rsidRDefault="001312EB" w:rsidP="009A6876">
            <w:pPr>
              <w:rPr>
                <w:rFonts w:ascii="Times New Roman" w:hAnsi="Times New Roman" w:cs="Times New Roman"/>
                <w:b/>
                <w:i/>
                <w:sz w:val="22"/>
                <w:szCs w:val="22"/>
              </w:rPr>
            </w:pPr>
          </w:p>
          <w:p w:rsidR="001312EB" w:rsidRPr="007323B7" w:rsidRDefault="001312EB" w:rsidP="009A6876">
            <w:pPr>
              <w:rPr>
                <w:rFonts w:ascii="Times New Roman" w:hAnsi="Times New Roman" w:cs="Times New Roman"/>
                <w:b/>
                <w:i/>
                <w:sz w:val="22"/>
                <w:szCs w:val="22"/>
              </w:rPr>
            </w:pPr>
          </w:p>
          <w:p w:rsidR="001312EB" w:rsidRPr="007323B7" w:rsidRDefault="001312EB" w:rsidP="009A6876">
            <w:pPr>
              <w:rPr>
                <w:rFonts w:ascii="Times New Roman" w:hAnsi="Times New Roman" w:cs="Times New Roman"/>
                <w:b/>
                <w:i/>
                <w:sz w:val="22"/>
                <w:szCs w:val="22"/>
              </w:rPr>
            </w:pPr>
          </w:p>
          <w:p w:rsidR="001312EB" w:rsidRPr="007323B7" w:rsidRDefault="001312EB" w:rsidP="009A6876">
            <w:pPr>
              <w:rPr>
                <w:rFonts w:ascii="Times New Roman" w:hAnsi="Times New Roman" w:cs="Times New Roman"/>
                <w:b/>
                <w:i/>
                <w:sz w:val="22"/>
                <w:szCs w:val="22"/>
              </w:rPr>
            </w:pPr>
          </w:p>
          <w:p w:rsidR="001312EB" w:rsidRPr="007323B7" w:rsidRDefault="001312EB" w:rsidP="009A6876">
            <w:pPr>
              <w:rPr>
                <w:rFonts w:ascii="Times New Roman" w:hAnsi="Times New Roman" w:cs="Times New Roman"/>
                <w:b/>
                <w:i/>
                <w:sz w:val="22"/>
                <w:szCs w:val="22"/>
              </w:rPr>
            </w:pPr>
          </w:p>
          <w:p w:rsidR="001312EB" w:rsidRPr="007323B7" w:rsidRDefault="001312EB" w:rsidP="009A6876">
            <w:pPr>
              <w:rPr>
                <w:rFonts w:ascii="Times New Roman" w:hAnsi="Times New Roman" w:cs="Times New Roman"/>
                <w:b/>
                <w:i/>
                <w:sz w:val="22"/>
                <w:szCs w:val="22"/>
              </w:rPr>
            </w:pPr>
          </w:p>
        </w:tc>
        <w:tc>
          <w:tcPr>
            <w:tcW w:w="3685" w:type="dxa"/>
            <w:vMerge w:val="restart"/>
            <w:tcBorders>
              <w:top w:val="single" w:sz="4" w:space="0" w:color="auto"/>
              <w:left w:val="single" w:sz="4" w:space="0" w:color="auto"/>
              <w:bottom w:val="nil"/>
              <w:right w:val="nil"/>
            </w:tcBorders>
          </w:tcPr>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Daily lesson objectives (learning targets) should be planned before activities. The objectives/learning targets focus on what students learn not on the topic, student activity, or t</w:t>
            </w:r>
            <w:r>
              <w:rPr>
                <w:rFonts w:ascii="Times New Roman" w:hAnsi="Times New Roman" w:cs="Times New Roman"/>
                <w:i/>
                <w:sz w:val="22"/>
                <w:szCs w:val="22"/>
              </w:rPr>
              <w:t xml:space="preserve">eacher activity. The objective or </w:t>
            </w:r>
            <w:r w:rsidRPr="007323B7">
              <w:rPr>
                <w:rFonts w:ascii="Times New Roman" w:hAnsi="Times New Roman" w:cs="Times New Roman"/>
                <w:i/>
                <w:sz w:val="22"/>
                <w:szCs w:val="22"/>
              </w:rPr>
              <w:t xml:space="preserve">learning target guides assessment and activity, as they are developed to help students toward achieving </w:t>
            </w:r>
            <w:r>
              <w:rPr>
                <w:rFonts w:ascii="Times New Roman" w:hAnsi="Times New Roman" w:cs="Times New Roman"/>
                <w:i/>
                <w:sz w:val="22"/>
                <w:szCs w:val="22"/>
              </w:rPr>
              <w:t xml:space="preserve">the objective/learning target. </w:t>
            </w:r>
          </w:p>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 xml:space="preserve">“Learning is thinking into one’s own understanding a new idea or  truth…the learner must reproduce in his own mind the truth to be acquired.”(John Milton Gregory, </w:t>
            </w:r>
            <w:r w:rsidRPr="007323B7">
              <w:rPr>
                <w:rFonts w:ascii="Times New Roman" w:hAnsi="Times New Roman" w:cs="Times New Roman"/>
                <w:sz w:val="22"/>
                <w:szCs w:val="22"/>
              </w:rPr>
              <w:t>The Seven Laws of Teaching)</w:t>
            </w:r>
          </w:p>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 xml:space="preserve">Formative assessments should be planned in advance to check for student understanding of the learning shaped by </w:t>
            </w:r>
            <w:r>
              <w:rPr>
                <w:rFonts w:ascii="Times New Roman" w:hAnsi="Times New Roman" w:cs="Times New Roman"/>
                <w:i/>
                <w:sz w:val="22"/>
                <w:szCs w:val="22"/>
              </w:rPr>
              <w:t xml:space="preserve">the objective/learning target. </w:t>
            </w:r>
          </w:p>
          <w:p w:rsidR="001312EB"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Formative assessments can range from simple hand signals and white boards to harkness/socratic discussions. These ar</w:t>
            </w:r>
            <w:r>
              <w:rPr>
                <w:rFonts w:ascii="Times New Roman" w:hAnsi="Times New Roman" w:cs="Times New Roman"/>
                <w:i/>
                <w:sz w:val="22"/>
                <w:szCs w:val="22"/>
              </w:rPr>
              <w:t xml:space="preserve">e planned prior to activities. </w:t>
            </w:r>
          </w:p>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 xml:space="preserve">Teachers should develop the habit of planning frequent formative assessments. </w:t>
            </w:r>
          </w:p>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lastRenderedPageBreak/>
              <w:t xml:space="preserve">Lesson activities are designed to move students toward the learning target. Every teacher has (or will have over time) file drawers full of effective or favorite activities. Keeping the learning target front and center of thinking about planning will give clarity as to which of those activities is best for students at the time of the lesson. </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r>
              <w:rPr>
                <w:rFonts w:ascii="Times New Roman" w:hAnsi="Times New Roman" w:cs="Times New Roman"/>
                <w:i/>
                <w:sz w:val="22"/>
                <w:szCs w:val="22"/>
              </w:rPr>
              <w:t xml:space="preserve"> </w:t>
            </w:r>
            <w:r w:rsidRPr="007323B7">
              <w:rPr>
                <w:rFonts w:ascii="Times New Roman" w:hAnsi="Times New Roman" w:cs="Times New Roman"/>
                <w:i/>
                <w:sz w:val="22"/>
                <w:szCs w:val="22"/>
              </w:rPr>
              <w:t>Has the teacher prepared materials in advance?</w:t>
            </w:r>
          </w:p>
        </w:tc>
      </w:tr>
      <w:tr w:rsidR="001312EB" w:rsidRPr="007323B7" w:rsidTr="009A6876">
        <w:trPr>
          <w:trHeight w:val="767"/>
        </w:trPr>
        <w:tc>
          <w:tcPr>
            <w:tcW w:w="3510" w:type="dxa"/>
            <w:vMerge/>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430" w:type="dxa"/>
            <w:tcBorders>
              <w:left w:val="single" w:sz="4" w:space="0" w:color="auto"/>
              <w:bottom w:val="single" w:sz="4" w:space="0" w:color="auto"/>
              <w:right w:val="single" w:sz="4" w:space="0" w:color="auto"/>
            </w:tcBorders>
          </w:tcPr>
          <w:p w:rsidR="001312EB" w:rsidRPr="0024185E" w:rsidRDefault="001312EB" w:rsidP="001312EB">
            <w:pPr>
              <w:pStyle w:val="ListParagraph"/>
              <w:numPr>
                <w:ilvl w:val="0"/>
                <w:numId w:val="4"/>
              </w:numPr>
              <w:spacing w:after="0" w:line="240" w:lineRule="auto"/>
              <w:ind w:left="252" w:hanging="270"/>
              <w:rPr>
                <w:rFonts w:ascii="Times New Roman" w:hAnsi="Times New Roman" w:cs="Times New Roman"/>
                <w:b/>
                <w:sz w:val="20"/>
                <w:szCs w:val="20"/>
              </w:rPr>
            </w:pPr>
            <w:r w:rsidRPr="0024185E">
              <w:rPr>
                <w:rFonts w:ascii="Times New Roman" w:hAnsi="Times New Roman" w:cs="Times New Roman"/>
                <w:b/>
                <w:sz w:val="20"/>
                <w:szCs w:val="20"/>
              </w:rPr>
              <w:t>Assessment/Checking for Understanding</w:t>
            </w:r>
          </w:p>
          <w:p w:rsidR="001312EB" w:rsidRPr="007323B7" w:rsidRDefault="001312EB" w:rsidP="009A6876">
            <w:pPr>
              <w:rPr>
                <w:rFonts w:ascii="Times New Roman" w:hAnsi="Times New Roman" w:cs="Times New Roman"/>
                <w:i/>
                <w:sz w:val="22"/>
                <w:szCs w:val="22"/>
              </w:rPr>
            </w:pPr>
          </w:p>
          <w:p w:rsidR="001312EB" w:rsidRDefault="001312EB" w:rsidP="009A6876">
            <w:pPr>
              <w:rPr>
                <w:rFonts w:ascii="Times New Roman" w:hAnsi="Times New Roman" w:cs="Times New Roman"/>
                <w:b/>
                <w:i/>
                <w:sz w:val="22"/>
                <w:szCs w:val="22"/>
              </w:rPr>
            </w:pPr>
          </w:p>
          <w:p w:rsidR="001312EB" w:rsidRDefault="001312EB" w:rsidP="009A6876">
            <w:pPr>
              <w:rPr>
                <w:rFonts w:ascii="Times New Roman" w:hAnsi="Times New Roman" w:cs="Times New Roman"/>
                <w:b/>
                <w:i/>
                <w:sz w:val="22"/>
                <w:szCs w:val="22"/>
              </w:rPr>
            </w:pPr>
          </w:p>
          <w:p w:rsidR="001312EB" w:rsidRDefault="001312EB" w:rsidP="009A6876">
            <w:pPr>
              <w:rPr>
                <w:rFonts w:ascii="Times New Roman" w:hAnsi="Times New Roman" w:cs="Times New Roman"/>
                <w:b/>
                <w:i/>
                <w:sz w:val="22"/>
                <w:szCs w:val="22"/>
              </w:rPr>
            </w:pPr>
          </w:p>
          <w:p w:rsidR="001312EB" w:rsidRDefault="001312EB" w:rsidP="009A6876">
            <w:pPr>
              <w:rPr>
                <w:rFonts w:ascii="Times New Roman" w:hAnsi="Times New Roman" w:cs="Times New Roman"/>
                <w:b/>
                <w:i/>
                <w:sz w:val="22"/>
                <w:szCs w:val="22"/>
              </w:rPr>
            </w:pPr>
          </w:p>
          <w:p w:rsidR="001312EB" w:rsidRDefault="001312EB" w:rsidP="009A6876">
            <w:pPr>
              <w:rPr>
                <w:rFonts w:ascii="Times New Roman" w:hAnsi="Times New Roman" w:cs="Times New Roman"/>
                <w:b/>
                <w:i/>
                <w:sz w:val="22"/>
                <w:szCs w:val="22"/>
              </w:rPr>
            </w:pPr>
          </w:p>
          <w:p w:rsidR="001312EB" w:rsidRDefault="001312EB" w:rsidP="009A6876">
            <w:pPr>
              <w:rPr>
                <w:rFonts w:ascii="Times New Roman" w:hAnsi="Times New Roman" w:cs="Times New Roman"/>
                <w:b/>
                <w:i/>
                <w:sz w:val="22"/>
                <w:szCs w:val="22"/>
              </w:rPr>
            </w:pPr>
          </w:p>
          <w:p w:rsidR="001312EB" w:rsidRPr="007323B7" w:rsidRDefault="001312EB" w:rsidP="009A6876">
            <w:pPr>
              <w:rPr>
                <w:rFonts w:ascii="Times New Roman" w:hAnsi="Times New Roman" w:cs="Times New Roman"/>
                <w:b/>
                <w:i/>
                <w:sz w:val="22"/>
                <w:szCs w:val="22"/>
              </w:rPr>
            </w:pPr>
          </w:p>
        </w:tc>
        <w:tc>
          <w:tcPr>
            <w:tcW w:w="3685" w:type="dxa"/>
            <w:vMerge/>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rPr>
          <w:trHeight w:val="1831"/>
        </w:trPr>
        <w:tc>
          <w:tcPr>
            <w:tcW w:w="3510" w:type="dxa"/>
            <w:vMerge/>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430" w:type="dxa"/>
            <w:tcBorders>
              <w:left w:val="single" w:sz="4" w:space="0" w:color="auto"/>
              <w:bottom w:val="single" w:sz="4" w:space="0" w:color="auto"/>
              <w:right w:val="single" w:sz="4" w:space="0" w:color="auto"/>
            </w:tcBorders>
          </w:tcPr>
          <w:p w:rsidR="001312EB" w:rsidRPr="0024185E" w:rsidRDefault="001312EB" w:rsidP="001312EB">
            <w:pPr>
              <w:pStyle w:val="ListParagraph"/>
              <w:numPr>
                <w:ilvl w:val="0"/>
                <w:numId w:val="4"/>
              </w:numPr>
              <w:spacing w:after="0" w:line="240" w:lineRule="auto"/>
              <w:ind w:left="252" w:hanging="270"/>
              <w:rPr>
                <w:rFonts w:ascii="Times New Roman" w:hAnsi="Times New Roman" w:cs="Times New Roman"/>
                <w:b/>
                <w:sz w:val="20"/>
                <w:szCs w:val="20"/>
              </w:rPr>
            </w:pPr>
            <w:r w:rsidRPr="0024185E">
              <w:rPr>
                <w:rFonts w:ascii="Times New Roman" w:hAnsi="Times New Roman" w:cs="Times New Roman"/>
                <w:b/>
                <w:sz w:val="20"/>
                <w:szCs w:val="20"/>
              </w:rPr>
              <w:t>Design of Activities: lesson activities are…</w:t>
            </w:r>
          </w:p>
          <w:p w:rsidR="001312EB" w:rsidRPr="0024185E" w:rsidRDefault="001312EB" w:rsidP="009A6876">
            <w:pPr>
              <w:rPr>
                <w:rFonts w:ascii="Times New Roman" w:hAnsi="Times New Roman" w:cs="Times New Roman"/>
                <w:sz w:val="20"/>
                <w:szCs w:val="20"/>
              </w:rPr>
            </w:pPr>
            <w:r w:rsidRPr="0024185E">
              <w:rPr>
                <w:rFonts w:ascii="Times New Roman" w:hAnsi="Times New Roman" w:cs="Times New Roman"/>
                <w:sz w:val="20"/>
                <w:szCs w:val="20"/>
              </w:rPr>
              <w:t>…</w:t>
            </w:r>
            <w:r w:rsidRPr="0024185E">
              <w:rPr>
                <w:rFonts w:ascii="Times New Roman" w:hAnsi="Times New Roman" w:cs="Times New Roman"/>
                <w:b/>
                <w:sz w:val="20"/>
                <w:szCs w:val="20"/>
              </w:rPr>
              <w:t>coherent, feasible, appropriate</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b/>
                <w:sz w:val="22"/>
                <w:szCs w:val="22"/>
              </w:rPr>
            </w:pPr>
          </w:p>
          <w:p w:rsidR="001312EB" w:rsidRPr="0024185E" w:rsidRDefault="001312EB" w:rsidP="009A6876">
            <w:pPr>
              <w:rPr>
                <w:rFonts w:ascii="Times New Roman" w:hAnsi="Times New Roman" w:cs="Times New Roman"/>
                <w:b/>
                <w:sz w:val="20"/>
                <w:szCs w:val="20"/>
              </w:rPr>
            </w:pPr>
            <w:r>
              <w:rPr>
                <w:rFonts w:ascii="Times New Roman" w:hAnsi="Times New Roman" w:cs="Times New Roman"/>
                <w:b/>
                <w:sz w:val="20"/>
                <w:szCs w:val="20"/>
              </w:rPr>
              <w:t>.</w:t>
            </w:r>
            <w:r w:rsidRPr="0024185E">
              <w:rPr>
                <w:rFonts w:ascii="Times New Roman" w:hAnsi="Times New Roman" w:cs="Times New Roman"/>
                <w:b/>
                <w:sz w:val="20"/>
                <w:szCs w:val="20"/>
              </w:rPr>
              <w:t>..tailored to objective or learning target</w:t>
            </w:r>
          </w:p>
          <w:p w:rsidR="001312EB" w:rsidRPr="007323B7" w:rsidRDefault="001312EB" w:rsidP="009A6876">
            <w:pPr>
              <w:rPr>
                <w:rFonts w:ascii="Times New Roman" w:hAnsi="Times New Roman" w:cs="Times New Roman"/>
                <w:i/>
                <w:sz w:val="22"/>
                <w:szCs w:val="22"/>
              </w:rPr>
            </w:pPr>
          </w:p>
        </w:tc>
        <w:tc>
          <w:tcPr>
            <w:tcW w:w="3685" w:type="dxa"/>
            <w:vMerge/>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430" w:type="dxa"/>
            <w:vMerge w:val="restart"/>
            <w:tcBorders>
              <w:left w:val="single" w:sz="4" w:space="0" w:color="auto"/>
              <w:right w:val="single" w:sz="4" w:space="0" w:color="auto"/>
            </w:tcBorders>
          </w:tcPr>
          <w:p w:rsidR="001312EB" w:rsidRPr="005B5B65" w:rsidRDefault="001312EB" w:rsidP="001312EB">
            <w:pPr>
              <w:pStyle w:val="ListParagraph"/>
              <w:numPr>
                <w:ilvl w:val="0"/>
                <w:numId w:val="4"/>
              </w:numPr>
              <w:spacing w:after="0" w:line="240" w:lineRule="auto"/>
              <w:ind w:left="432"/>
              <w:rPr>
                <w:rFonts w:ascii="Times New Roman" w:hAnsi="Times New Roman" w:cs="Times New Roman"/>
                <w:b/>
                <w:sz w:val="20"/>
                <w:szCs w:val="20"/>
              </w:rPr>
            </w:pPr>
            <w:r w:rsidRPr="005B5B65">
              <w:rPr>
                <w:rFonts w:ascii="Times New Roman" w:hAnsi="Times New Roman" w:cs="Times New Roman"/>
                <w:b/>
                <w:sz w:val="20"/>
                <w:szCs w:val="20"/>
              </w:rPr>
              <w:t>Preparation of materials, resources, handouts</w:t>
            </w:r>
          </w:p>
          <w:p w:rsidR="001312EB" w:rsidRPr="007323B7" w:rsidRDefault="001312EB" w:rsidP="009A6876">
            <w:pPr>
              <w:rPr>
                <w:rFonts w:ascii="Times New Roman" w:hAnsi="Times New Roman" w:cs="Times New Roman"/>
                <w:i/>
                <w:sz w:val="22"/>
                <w:szCs w:val="22"/>
              </w:rPr>
            </w:pPr>
          </w:p>
        </w:tc>
        <w:tc>
          <w:tcPr>
            <w:tcW w:w="3685" w:type="dxa"/>
            <w:vMerge/>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rPr>
          <w:trHeight w:val="1250"/>
        </w:trPr>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430" w:type="dxa"/>
            <w:vMerge/>
            <w:tcBorders>
              <w:left w:val="single" w:sz="4" w:space="0" w:color="auto"/>
              <w:right w:val="single" w:sz="4" w:space="0" w:color="auto"/>
            </w:tcBorders>
          </w:tcPr>
          <w:p w:rsidR="001312EB" w:rsidRPr="007323B7" w:rsidRDefault="001312EB" w:rsidP="009A6876">
            <w:pPr>
              <w:rPr>
                <w:rFonts w:ascii="Times New Roman" w:hAnsi="Times New Roman" w:cs="Times New Roman"/>
                <w:sz w:val="22"/>
                <w:szCs w:val="22"/>
              </w:rPr>
            </w:pPr>
          </w:p>
        </w:tc>
        <w:tc>
          <w:tcPr>
            <w:tcW w:w="3685" w:type="dxa"/>
            <w:vMerge/>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430" w:type="dxa"/>
            <w:tcBorders>
              <w:left w:val="single" w:sz="4" w:space="0" w:color="auto"/>
              <w:right w:val="single" w:sz="4" w:space="0" w:color="auto"/>
            </w:tcBorders>
            <w:shd w:val="clear" w:color="auto" w:fill="595959" w:themeFill="text1" w:themeFillTint="A6"/>
          </w:tcPr>
          <w:p w:rsidR="001312EB" w:rsidRPr="007323B7" w:rsidRDefault="001312EB" w:rsidP="009A6876">
            <w:pPr>
              <w:jc w:val="center"/>
              <w:rPr>
                <w:rFonts w:ascii="Times New Roman" w:hAnsi="Times New Roman" w:cs="Times New Roman"/>
                <w:color w:val="FFFFFF" w:themeColor="background1"/>
                <w:sz w:val="22"/>
                <w:szCs w:val="22"/>
              </w:rPr>
            </w:pPr>
            <w:r w:rsidRPr="007323B7">
              <w:rPr>
                <w:rFonts w:ascii="Times New Roman" w:hAnsi="Times New Roman" w:cs="Times New Roman"/>
                <w:color w:val="FFFFFF" w:themeColor="background1"/>
                <w:sz w:val="22"/>
                <w:szCs w:val="22"/>
              </w:rPr>
              <w:t>LESSON DELIVERY--CLARITY</w:t>
            </w:r>
          </w:p>
        </w:tc>
        <w:tc>
          <w:tcPr>
            <w:tcW w:w="3685" w:type="dxa"/>
            <w:vMerge w:val="restart"/>
            <w:tcBorders>
              <w:top w:val="nil"/>
              <w:left w:val="single" w:sz="4" w:space="0" w:color="auto"/>
              <w:bottom w:val="nil"/>
              <w:right w:val="nil"/>
            </w:tcBorders>
          </w:tcPr>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sz w:val="22"/>
                <w:szCs w:val="22"/>
              </w:rPr>
            </w:pPr>
            <w:r w:rsidRPr="007323B7">
              <w:rPr>
                <w:rFonts w:ascii="Times New Roman" w:hAnsi="Times New Roman" w:cs="Times New Roman"/>
                <w:i/>
                <w:sz w:val="22"/>
                <w:szCs w:val="22"/>
              </w:rPr>
              <w:t xml:space="preserve">Objectives/learning targets should be provide a clear vision to students of what the desired learning is for the lesson. Teachers should share these with students, either by posting them, or having them on student materials. </w:t>
            </w: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Teachers should make a habit of sharing the objectives/learning targets with students, so that students will begin to understand that the learning is their work, thus shifting the responsibility for learning to the student. The objective/learning target should not be a mystery that the teacher hides or fails to reveal, but a clear goal for the lesson. This doesn’t mean, however, that the teacher may not choose in some lessons to take a more inductive approach in which students come to discover the purpose of the learning during the lesson. But the objective should always be clear to students.</w:t>
            </w:r>
          </w:p>
        </w:tc>
        <w:tc>
          <w:tcPr>
            <w:tcW w:w="2430" w:type="dxa"/>
            <w:vMerge w:val="restart"/>
            <w:tcBorders>
              <w:left w:val="single" w:sz="4" w:space="0" w:color="auto"/>
              <w:right w:val="single" w:sz="4" w:space="0" w:color="auto"/>
            </w:tcBorders>
          </w:tcPr>
          <w:p w:rsidR="001312EB" w:rsidRPr="005B5B65" w:rsidRDefault="001312EB" w:rsidP="001312EB">
            <w:pPr>
              <w:pStyle w:val="ListParagraph"/>
              <w:numPr>
                <w:ilvl w:val="0"/>
                <w:numId w:val="4"/>
              </w:numPr>
              <w:spacing w:after="0" w:line="240" w:lineRule="auto"/>
              <w:ind w:left="432"/>
              <w:rPr>
                <w:rFonts w:ascii="Times New Roman" w:hAnsi="Times New Roman" w:cs="Times New Roman"/>
                <w:sz w:val="20"/>
                <w:szCs w:val="20"/>
              </w:rPr>
            </w:pPr>
            <w:r w:rsidRPr="005B5B65">
              <w:rPr>
                <w:rFonts w:ascii="Times New Roman" w:hAnsi="Times New Roman" w:cs="Times New Roman"/>
                <w:b/>
                <w:sz w:val="20"/>
                <w:szCs w:val="20"/>
              </w:rPr>
              <w:t>Teacher introduces a clear vision of the objective or learning target. Teacher posts targets for student reference</w:t>
            </w:r>
            <w:r w:rsidRPr="005B5B65">
              <w:rPr>
                <w:rFonts w:ascii="Times New Roman" w:hAnsi="Times New Roman" w:cs="Times New Roman"/>
                <w:sz w:val="20"/>
                <w:szCs w:val="20"/>
              </w:rPr>
              <w:t>.</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Default="001312EB" w:rsidP="009A6876">
            <w:pPr>
              <w:rPr>
                <w:rFonts w:ascii="Times New Roman" w:hAnsi="Times New Roman" w:cs="Times New Roman"/>
                <w:sz w:val="22"/>
                <w:szCs w:val="22"/>
              </w:rPr>
            </w:pPr>
          </w:p>
          <w:p w:rsidR="001312EB" w:rsidRDefault="001312EB" w:rsidP="009A6876">
            <w:pPr>
              <w:rPr>
                <w:rFonts w:ascii="Times New Roman" w:hAnsi="Times New Roman" w:cs="Times New Roman"/>
                <w:sz w:val="22"/>
                <w:szCs w:val="22"/>
              </w:rPr>
            </w:pPr>
          </w:p>
          <w:p w:rsidR="001312EB" w:rsidRDefault="001312EB" w:rsidP="009A6876">
            <w:pPr>
              <w:rPr>
                <w:rFonts w:ascii="Times New Roman" w:hAnsi="Times New Roman" w:cs="Times New Roman"/>
                <w:sz w:val="22"/>
                <w:szCs w:val="22"/>
              </w:rPr>
            </w:pPr>
          </w:p>
          <w:p w:rsidR="001312EB"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tc>
        <w:tc>
          <w:tcPr>
            <w:tcW w:w="3685" w:type="dxa"/>
            <w:vMerge/>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430" w:type="dxa"/>
            <w:vMerge/>
            <w:tcBorders>
              <w:left w:val="single" w:sz="4" w:space="0" w:color="auto"/>
              <w:bottom w:val="single" w:sz="4" w:space="0" w:color="auto"/>
              <w:right w:val="single" w:sz="4" w:space="0" w:color="auto"/>
            </w:tcBorders>
          </w:tcPr>
          <w:p w:rsidR="001312EB" w:rsidRPr="007323B7" w:rsidRDefault="001312EB" w:rsidP="009A6876">
            <w:pPr>
              <w:rPr>
                <w:rFonts w:ascii="Times New Roman" w:hAnsi="Times New Roman" w:cs="Times New Roman"/>
                <w:i/>
                <w:sz w:val="22"/>
                <w:szCs w:val="22"/>
              </w:rPr>
            </w:pPr>
          </w:p>
        </w:tc>
        <w:tc>
          <w:tcPr>
            <w:tcW w:w="3685" w:type="dxa"/>
            <w:vMerge/>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430" w:type="dxa"/>
            <w:vMerge w:val="restart"/>
            <w:tcBorders>
              <w:left w:val="single" w:sz="4" w:space="0" w:color="auto"/>
              <w:right w:val="single" w:sz="4" w:space="0" w:color="auto"/>
            </w:tcBorders>
          </w:tcPr>
          <w:p w:rsidR="001312EB" w:rsidRPr="0011215A" w:rsidRDefault="001312EB" w:rsidP="001312EB">
            <w:pPr>
              <w:pStyle w:val="ListParagraph"/>
              <w:numPr>
                <w:ilvl w:val="0"/>
                <w:numId w:val="4"/>
              </w:numPr>
              <w:spacing w:after="0" w:line="240" w:lineRule="auto"/>
              <w:ind w:left="342"/>
              <w:rPr>
                <w:rFonts w:ascii="Times New Roman" w:hAnsi="Times New Roman" w:cs="Times New Roman"/>
                <w:sz w:val="22"/>
                <w:szCs w:val="22"/>
              </w:rPr>
            </w:pPr>
            <w:r w:rsidRPr="0011215A">
              <w:rPr>
                <w:rFonts w:ascii="Times New Roman" w:hAnsi="Times New Roman" w:cs="Times New Roman"/>
                <w:noProof/>
                <w:color w:val="FFFFFF" w:themeColor="background1"/>
                <w:sz w:val="20"/>
                <w:szCs w:val="20"/>
                <w:lang w:bidi="ar-SA"/>
              </w:rPr>
              <mc:AlternateContent>
                <mc:Choice Requires="wps">
                  <w:drawing>
                    <wp:anchor distT="0" distB="0" distL="114300" distR="114300" simplePos="0" relativeHeight="251661312" behindDoc="0" locked="0" layoutInCell="1" allowOverlap="1" wp14:anchorId="5A727B5E" wp14:editId="74F3AF9E">
                      <wp:simplePos x="0" y="0"/>
                      <wp:positionH relativeFrom="column">
                        <wp:posOffset>1647626</wp:posOffset>
                      </wp:positionH>
                      <wp:positionV relativeFrom="paragraph">
                        <wp:posOffset>378631</wp:posOffset>
                      </wp:positionV>
                      <wp:extent cx="2783707" cy="6625988"/>
                      <wp:effectExtent l="0" t="0" r="0" b="3810"/>
                      <wp:wrapNone/>
                      <wp:docPr id="1" name="Rectangle 1"/>
                      <wp:cNvGraphicFramePr/>
                      <a:graphic xmlns:a="http://schemas.openxmlformats.org/drawingml/2006/main">
                        <a:graphicData uri="http://schemas.microsoft.com/office/word/2010/wordprocessingShape">
                          <wps:wsp>
                            <wps:cNvSpPr/>
                            <wps:spPr>
                              <a:xfrm>
                                <a:off x="0" y="0"/>
                                <a:ext cx="2783707" cy="6625988"/>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12EB" w:rsidRPr="003D5F01" w:rsidRDefault="001312EB" w:rsidP="001312EB">
                                  <w:pPr>
                                    <w:ind w:left="-90"/>
                                    <w:rPr>
                                      <w:rFonts w:ascii="Times New Roman" w:hAnsi="Times New Roman" w:cs="Times New Roman"/>
                                      <w:i/>
                                      <w:color w:val="0D0D0D" w:themeColor="text1" w:themeTint="F2"/>
                                      <w:sz w:val="22"/>
                                      <w:szCs w:val="2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The first few minutes of class sets the tone for the remainder of the lesson. Teachers should start on time, attract full attention, make directions, expectations and transitions clear, and move efficiently without hurrying from quick review to new concepts, moving from known to unknown. </w:t>
                                  </w: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ind w:left="-90"/>
                                    <w:rPr>
                                      <w:i/>
                                      <w:color w:val="0D0D0D" w:themeColor="text1" w:themeTint="F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Teachers should make sure that expectations for transitions and other routines are clear. Specific directions about what to do, with whom, and how long will be allotted to the task should be given </w:t>
                                  </w:r>
                                  <w:r w:rsidRPr="003D5F01">
                                    <w:rPr>
                                      <w:rFonts w:ascii="Times New Roman" w:hAnsi="Times New Roman" w:cs="Times New Roman"/>
                                      <w:i/>
                                      <w:color w:val="0D0D0D" w:themeColor="text1" w:themeTint="F2"/>
                                      <w:sz w:val="22"/>
                                      <w:szCs w:val="22"/>
                                      <w:u w:val="single"/>
                                      <w14:textOutline w14:w="3175" w14:cap="rnd" w14:cmpd="sng" w14:algn="ctr">
                                        <w14:noFill/>
                                        <w14:prstDash w14:val="solid"/>
                                        <w14:bevel/>
                                      </w14:textOutline>
                                    </w:rPr>
                                    <w:t xml:space="preserve">before </w:t>
                                  </w: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tasks are begun. For example, “When I say ‘begin’, please move your desks into your discussion groups. Once there, you’ll be discussing the question on the board and writing three reasons for your group’s answer. Be prepared to share your answers with the rest of the class. You’ll have four minutes to do this. I’ll be moving around the room if you have questions.”</w:t>
                                  </w:r>
                                  <w:r>
                                    <w:rPr>
                                      <w:i/>
                                      <w:color w:val="0D0D0D" w:themeColor="text1" w:themeTint="F2"/>
                                      <w14:textOutline w14:w="3175" w14:cap="rnd" w14:cmpd="sng" w14:algn="ctr">
                                        <w14:noFill/>
                                        <w14:prstDash w14:val="solid"/>
                                        <w14:bevel/>
                                      </w14:textOutline>
                                    </w:rPr>
                                    <w:t xml:space="preserve"> </w:t>
                                  </w:r>
                                </w:p>
                                <w:p w:rsidR="001312EB" w:rsidRPr="00FB4717" w:rsidRDefault="001312EB" w:rsidP="001312EB">
                                  <w:pPr>
                                    <w:ind w:left="-90"/>
                                    <w:rPr>
                                      <w:i/>
                                      <w:color w:val="0D0D0D" w:themeColor="text1" w:themeTint="F2"/>
                                      <w14:textOutline w14:w="3175" w14:cap="rnd" w14:cmpd="sng" w14:algn="ctr">
                                        <w14:noFill/>
                                        <w14:prstDash w14:val="solid"/>
                                        <w14:bevel/>
                                      </w14:textOutline>
                                    </w:rPr>
                                  </w:pPr>
                                  <w:r w:rsidRPr="00FB4717">
                                    <w:rPr>
                                      <w:rFonts w:cstheme="minorHAnsi"/>
                                      <w:i/>
                                    </w:rPr>
                                    <w:t>nderstands fully the new truth.”</w:t>
                                  </w:r>
                                </w:p>
                                <w:p w:rsidR="001312EB" w:rsidRPr="00FB4717" w:rsidRDefault="001312EB" w:rsidP="001312EB">
                                  <w:pPr>
                                    <w:rPr>
                                      <w:rFonts w:cstheme="minorHAnsi"/>
                                      <w:i/>
                                    </w:rPr>
                                  </w:pPr>
                                  <w:r w:rsidRPr="00FB4717">
                                    <w:rPr>
                                      <w:rFonts w:cstheme="minorHAnsi"/>
                                      <w:i/>
                                    </w:rPr>
                                    <w:t>“Lead him to clear up and freshen his knowledge by a clear statement of it.”</w:t>
                                  </w:r>
                                  <w:r>
                                    <w:rPr>
                                      <w:rFonts w:cstheme="minorHAnsi"/>
                                      <w:i/>
                                    </w:rPr>
                                    <w:t xml:space="preserve"> (Gregory)</w:t>
                                  </w:r>
                                </w:p>
                                <w:p w:rsidR="001312EB" w:rsidRPr="00186CA1" w:rsidRDefault="001312EB" w:rsidP="001312EB">
                                  <w:pPr>
                                    <w:ind w:left="-90"/>
                                    <w:rPr>
                                      <w:i/>
                                      <w:color w:val="000000"/>
                                      <w14:textFill>
                                        <w14:solidFill>
                                          <w14:srgbClr w14:val="000000">
                                            <w14:alpha w14:val="71000"/>
                                          </w14:srgbClr>
                                        </w14:solidFill>
                                      </w14:textFill>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27B5E" id="Rectangle 1" o:spid="_x0000_s1027" style="position:absolute;left:0;text-align:left;margin-left:129.75pt;margin-top:29.8pt;width:219.2pt;height:5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" filled="f" stroked="f" strokeweight=".25pt">
                      <v:textbox inset=",0">
                        <w:txbxContent>
                          <w:p w:rsidR="001312EB" w:rsidRPr="003D5F01" w:rsidRDefault="001312EB" w:rsidP="001312EB">
                            <w:pPr>
                              <w:ind w:left="-90"/>
                              <w:rPr>
                                <w:rFonts w:ascii="Times New Roman" w:hAnsi="Times New Roman" w:cs="Times New Roman"/>
                                <w:i/>
                                <w:color w:val="0D0D0D" w:themeColor="text1" w:themeTint="F2"/>
                                <w:sz w:val="22"/>
                                <w:szCs w:val="2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The first few minutes of class sets the tone for the remainder of the lesson. Teachers should start on time, attract full attention, make directions, expectations and transitions clear, and move efficiently without hurrying from quick review to new concepts, moving from known to unknown. </w:t>
                            </w: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rPr>
                                <w:i/>
                                <w:color w:val="0D0D0D" w:themeColor="text1" w:themeTint="F2"/>
                                <w14:textOutline w14:w="3175" w14:cap="rnd" w14:cmpd="sng" w14:algn="ctr">
                                  <w14:noFill/>
                                  <w14:prstDash w14:val="solid"/>
                                  <w14:bevel/>
                                </w14:textOutline>
                              </w:rPr>
                            </w:pPr>
                          </w:p>
                          <w:p w:rsidR="001312EB" w:rsidRDefault="001312EB" w:rsidP="001312EB">
                            <w:pPr>
                              <w:ind w:left="-90"/>
                              <w:rPr>
                                <w:i/>
                                <w:color w:val="0D0D0D" w:themeColor="text1" w:themeTint="F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Teachers should make sure that expectations for transitions and other routines are clear. Specific directions about what to do, with whom, and how long will be allotted to the task should be given </w:t>
                            </w:r>
                            <w:r w:rsidRPr="003D5F01">
                              <w:rPr>
                                <w:rFonts w:ascii="Times New Roman" w:hAnsi="Times New Roman" w:cs="Times New Roman"/>
                                <w:i/>
                                <w:color w:val="0D0D0D" w:themeColor="text1" w:themeTint="F2"/>
                                <w:sz w:val="22"/>
                                <w:szCs w:val="22"/>
                                <w:u w:val="single"/>
                                <w14:textOutline w14:w="3175" w14:cap="rnd" w14:cmpd="sng" w14:algn="ctr">
                                  <w14:noFill/>
                                  <w14:prstDash w14:val="solid"/>
                                  <w14:bevel/>
                                </w14:textOutline>
                              </w:rPr>
                              <w:t xml:space="preserve">before </w:t>
                            </w: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tasks are begun. For example, “When I say ‘begin’, please move your desks into your discussion groups. Once there, you’ll be discussing the question on the board and writing three reasons for your group’s answer. Be prepared to share your answers with the rest of the class. You’ll have four minutes to do this. I’ll be moving around the room if you have questions.”</w:t>
                            </w:r>
                            <w:r>
                              <w:rPr>
                                <w:i/>
                                <w:color w:val="0D0D0D" w:themeColor="text1" w:themeTint="F2"/>
                                <w14:textOutline w14:w="3175" w14:cap="rnd" w14:cmpd="sng" w14:algn="ctr">
                                  <w14:noFill/>
                                  <w14:prstDash w14:val="solid"/>
                                  <w14:bevel/>
                                </w14:textOutline>
                              </w:rPr>
                              <w:t xml:space="preserve"> </w:t>
                            </w:r>
                          </w:p>
                          <w:p w:rsidR="001312EB" w:rsidRPr="00FB4717" w:rsidRDefault="001312EB" w:rsidP="001312EB">
                            <w:pPr>
                              <w:ind w:left="-90"/>
                              <w:rPr>
                                <w:i/>
                                <w:color w:val="0D0D0D" w:themeColor="text1" w:themeTint="F2"/>
                                <w14:textOutline w14:w="3175" w14:cap="rnd" w14:cmpd="sng" w14:algn="ctr">
                                  <w14:noFill/>
                                  <w14:prstDash w14:val="solid"/>
                                  <w14:bevel/>
                                </w14:textOutline>
                              </w:rPr>
                            </w:pPr>
                            <w:proofErr w:type="spellStart"/>
                            <w:proofErr w:type="gramStart"/>
                            <w:r w:rsidRPr="00FB4717">
                              <w:rPr>
                                <w:rFonts w:cstheme="minorHAnsi"/>
                                <w:i/>
                              </w:rPr>
                              <w:t>nderstands</w:t>
                            </w:r>
                            <w:proofErr w:type="spellEnd"/>
                            <w:proofErr w:type="gramEnd"/>
                            <w:r w:rsidRPr="00FB4717">
                              <w:rPr>
                                <w:rFonts w:cstheme="minorHAnsi"/>
                                <w:i/>
                              </w:rPr>
                              <w:t xml:space="preserve"> fully the new truth.”</w:t>
                            </w:r>
                          </w:p>
                          <w:p w:rsidR="001312EB" w:rsidRPr="00FB4717" w:rsidRDefault="001312EB" w:rsidP="001312EB">
                            <w:pPr>
                              <w:rPr>
                                <w:rFonts w:cstheme="minorHAnsi"/>
                                <w:i/>
                              </w:rPr>
                            </w:pPr>
                            <w:r w:rsidRPr="00FB4717">
                              <w:rPr>
                                <w:rFonts w:cstheme="minorHAnsi"/>
                                <w:i/>
                              </w:rPr>
                              <w:t>“Lead him to clear up and freshen his knowledge by a clear statement of it.”</w:t>
                            </w:r>
                            <w:r>
                              <w:rPr>
                                <w:rFonts w:cstheme="minorHAnsi"/>
                                <w:i/>
                              </w:rPr>
                              <w:t xml:space="preserve"> (Gregory)</w:t>
                            </w:r>
                          </w:p>
                          <w:p w:rsidR="001312EB" w:rsidRPr="00186CA1" w:rsidRDefault="001312EB" w:rsidP="001312EB">
                            <w:pPr>
                              <w:ind w:left="-90"/>
                              <w:rPr>
                                <w:i/>
                                <w:color w:val="000000"/>
                                <w14:textFill>
                                  <w14:solidFill>
                                    <w14:srgbClr w14:val="000000">
                                      <w14:alpha w14:val="71000"/>
                                    </w14:srgbClr>
                                  </w14:solidFill>
                                </w14:textFill>
                              </w:rPr>
                            </w:pPr>
                          </w:p>
                        </w:txbxContent>
                      </v:textbox>
                    </v:rect>
                  </w:pict>
                </mc:Fallback>
              </mc:AlternateContent>
            </w:r>
            <w:r w:rsidRPr="0011215A">
              <w:rPr>
                <w:rFonts w:ascii="Times New Roman" w:hAnsi="Times New Roman" w:cs="Times New Roman"/>
                <w:b/>
                <w:sz w:val="20"/>
                <w:szCs w:val="20"/>
              </w:rPr>
              <w:t>Teacher opens and closes the lesson with clarity. (Clear on-ramp and off-ramp to lesson</w:t>
            </w:r>
            <w:r w:rsidRPr="0011215A">
              <w:rPr>
                <w:rFonts w:ascii="Times New Roman" w:hAnsi="Times New Roman" w:cs="Times New Roman"/>
                <w:sz w:val="20"/>
                <w:szCs w:val="20"/>
              </w:rPr>
              <w:t>.</w:t>
            </w:r>
            <w:r w:rsidRPr="007323B7">
              <w:rPr>
                <w:rFonts w:ascii="Times New Roman" w:hAnsi="Times New Roman" w:cs="Times New Roman"/>
                <w:sz w:val="22"/>
                <w:szCs w:val="22"/>
              </w:rPr>
              <w:t>)</w:t>
            </w:r>
          </w:p>
        </w:tc>
        <w:tc>
          <w:tcPr>
            <w:tcW w:w="3685" w:type="dxa"/>
            <w:vMerge/>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rPr>
          <w:trHeight w:val="4193"/>
        </w:trPr>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 xml:space="preserve">The final few minutes are equally important as the first, as the teacher directs a clear wrap up of the learning and connects it to upcoming lessons. Formative assessment of some kind is common toward the end of the lesson. </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tc>
        <w:tc>
          <w:tcPr>
            <w:tcW w:w="2430" w:type="dxa"/>
            <w:vMerge/>
            <w:tcBorders>
              <w:left w:val="single" w:sz="4" w:space="0" w:color="auto"/>
              <w:right w:val="single" w:sz="4" w:space="0" w:color="auto"/>
            </w:tcBorders>
          </w:tcPr>
          <w:p w:rsidR="001312EB" w:rsidRPr="007323B7" w:rsidRDefault="001312EB" w:rsidP="009A6876">
            <w:pPr>
              <w:rPr>
                <w:rFonts w:ascii="Times New Roman" w:hAnsi="Times New Roman" w:cs="Times New Roman"/>
                <w:i/>
                <w:sz w:val="22"/>
                <w:szCs w:val="22"/>
              </w:rPr>
            </w:pPr>
          </w:p>
        </w:tc>
        <w:tc>
          <w:tcPr>
            <w:tcW w:w="3685" w:type="dxa"/>
            <w:vMerge/>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ind w:left="-113"/>
              <w:rPr>
                <w:rFonts w:ascii="Times New Roman" w:hAnsi="Times New Roman" w:cs="Times New Roman"/>
                <w:sz w:val="22"/>
                <w:szCs w:val="22"/>
              </w:rPr>
            </w:pPr>
          </w:p>
        </w:tc>
        <w:tc>
          <w:tcPr>
            <w:tcW w:w="2430" w:type="dxa"/>
            <w:vMerge w:val="restart"/>
            <w:tcBorders>
              <w:left w:val="single" w:sz="4" w:space="0" w:color="auto"/>
              <w:right w:val="single" w:sz="4" w:space="0" w:color="auto"/>
            </w:tcBorders>
          </w:tcPr>
          <w:p w:rsidR="001312EB" w:rsidRPr="0011215A" w:rsidRDefault="001312EB" w:rsidP="001312EB">
            <w:pPr>
              <w:pStyle w:val="ListParagraph"/>
              <w:numPr>
                <w:ilvl w:val="0"/>
                <w:numId w:val="4"/>
              </w:numPr>
              <w:spacing w:after="0" w:line="240" w:lineRule="auto"/>
              <w:ind w:left="342"/>
              <w:rPr>
                <w:rFonts w:ascii="Times New Roman" w:hAnsi="Times New Roman" w:cs="Times New Roman"/>
                <w:b/>
                <w:sz w:val="20"/>
                <w:szCs w:val="20"/>
              </w:rPr>
            </w:pPr>
            <w:r w:rsidRPr="0011215A">
              <w:rPr>
                <w:rFonts w:ascii="Times New Roman" w:hAnsi="Times New Roman" w:cs="Times New Roman"/>
                <w:b/>
                <w:sz w:val="20"/>
                <w:szCs w:val="20"/>
              </w:rPr>
              <w:t xml:space="preserve">Teacher makes clear what students should be doing, and where they are headed, at each step of the lesson. Students are never lost. </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tc>
        <w:tc>
          <w:tcPr>
            <w:tcW w:w="3685" w:type="dxa"/>
            <w:vMerge w:val="restart"/>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tc>
      </w:tr>
      <w:tr w:rsidR="001312EB" w:rsidRPr="007323B7" w:rsidTr="009A6876">
        <w:trPr>
          <w:trHeight w:val="4823"/>
        </w:trPr>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 xml:space="preserve">Effective classrooms are characterized by students knowing what they are to do each step of the way and doing it with a minimum of talk and effort. In poorly prepared classrooms the questions “what am I supposed to do?” or “what do we do with this?” may be frequently heard. </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p>
        </w:tc>
        <w:tc>
          <w:tcPr>
            <w:tcW w:w="2430" w:type="dxa"/>
            <w:vMerge/>
            <w:tcBorders>
              <w:left w:val="single" w:sz="4" w:space="0" w:color="auto"/>
              <w:right w:val="single" w:sz="4" w:space="0" w:color="auto"/>
            </w:tcBorders>
          </w:tcPr>
          <w:p w:rsidR="001312EB" w:rsidRPr="007323B7" w:rsidRDefault="001312EB" w:rsidP="009A6876">
            <w:pPr>
              <w:rPr>
                <w:rFonts w:ascii="Times New Roman" w:hAnsi="Times New Roman" w:cs="Times New Roman"/>
                <w:i/>
                <w:sz w:val="22"/>
                <w:szCs w:val="22"/>
              </w:rPr>
            </w:pPr>
          </w:p>
        </w:tc>
        <w:tc>
          <w:tcPr>
            <w:tcW w:w="3685" w:type="dxa"/>
            <w:vMerge/>
            <w:tcBorders>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bl>
    <w:p w:rsidR="001312EB" w:rsidRPr="007323B7" w:rsidRDefault="001312EB" w:rsidP="001312EB">
      <w:pPr>
        <w:rPr>
          <w:rFonts w:ascii="Times New Roman" w:hAnsi="Times New Roman" w:cs="Times New Roman"/>
          <w:sz w:val="22"/>
          <w:szCs w:val="22"/>
        </w:rPr>
      </w:pPr>
      <w:r w:rsidRPr="007323B7">
        <w:rPr>
          <w:rFonts w:ascii="Times New Roman" w:hAnsi="Times New Roman" w:cs="Times New Roman"/>
          <w:sz w:val="22"/>
          <w:szCs w:val="22"/>
        </w:rPr>
        <w:br w:type="page"/>
      </w:r>
    </w:p>
    <w:tbl>
      <w:tblPr>
        <w:tblStyle w:val="TableGrid"/>
        <w:tblpPr w:leftFromText="180" w:rightFromText="180" w:vertAnchor="text" w:tblpX="-270" w:tblpY="1"/>
        <w:tblOverlap w:val="never"/>
        <w:tblW w:w="0" w:type="auto"/>
        <w:tblLayout w:type="fixed"/>
        <w:tblLook w:val="04A0" w:firstRow="1" w:lastRow="0" w:firstColumn="1" w:lastColumn="0" w:noHBand="0" w:noVBand="1"/>
      </w:tblPr>
      <w:tblGrid>
        <w:gridCol w:w="3510"/>
        <w:gridCol w:w="2880"/>
        <w:gridCol w:w="3240"/>
      </w:tblGrid>
      <w:tr w:rsidR="001312EB" w:rsidRPr="007323B7" w:rsidTr="009A6876">
        <w:tc>
          <w:tcPr>
            <w:tcW w:w="3510" w:type="dxa"/>
            <w:vMerge w:val="restart"/>
            <w:tcBorders>
              <w:top w:val="nil"/>
              <w:left w:val="nil"/>
              <w:bottom w:val="nil"/>
              <w:right w:val="nil"/>
            </w:tcBorders>
          </w:tcPr>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It is not enough to ask the class, “Are there any questions?” or, “Does everyone understand?”. Teachers must verify that learning is happening and not take students’ word for it. Students themselves may not know if they understand or not.</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Formative assessments are ungraded opportunities to assess progress toward the objectives/learning targets. We want students to focus on learning and not grades, to develop a ‘growth mindset’ and to take more responsibility for their own learning. By building in ungraded practice we reinforce these attitudes and habits.</w:t>
            </w:r>
          </w:p>
          <w:p w:rsidR="001312EB" w:rsidRPr="007323B7" w:rsidRDefault="001312EB" w:rsidP="009A6876">
            <w:pPr>
              <w:rPr>
                <w:rFonts w:ascii="Times New Roman" w:hAnsi="Times New Roman" w:cs="Times New Roman"/>
                <w:sz w:val="22"/>
                <w:szCs w:val="22"/>
              </w:rPr>
            </w:pPr>
          </w:p>
        </w:tc>
        <w:tc>
          <w:tcPr>
            <w:tcW w:w="2880" w:type="dxa"/>
            <w:tcBorders>
              <w:left w:val="nil"/>
              <w:bottom w:val="single" w:sz="4" w:space="0" w:color="auto"/>
              <w:right w:val="single" w:sz="4" w:space="0" w:color="auto"/>
            </w:tcBorders>
            <w:shd w:val="clear" w:color="auto" w:fill="595959" w:themeFill="text1" w:themeFillTint="A6"/>
          </w:tcPr>
          <w:p w:rsidR="001312EB" w:rsidRPr="007323B7" w:rsidRDefault="001312EB" w:rsidP="009A6876">
            <w:pPr>
              <w:jc w:val="center"/>
              <w:rPr>
                <w:rFonts w:ascii="Times New Roman" w:hAnsi="Times New Roman" w:cs="Times New Roman"/>
                <w:sz w:val="22"/>
                <w:szCs w:val="22"/>
              </w:rPr>
            </w:pPr>
            <w:r w:rsidRPr="007323B7">
              <w:rPr>
                <w:rFonts w:ascii="Times New Roman" w:hAnsi="Times New Roman" w:cs="Times New Roman"/>
                <w:color w:val="FFFFFF" w:themeColor="background1"/>
                <w:sz w:val="22"/>
                <w:szCs w:val="22"/>
              </w:rPr>
              <w:t>LESSON DELIVERY—STRATEGIES</w:t>
            </w:r>
          </w:p>
        </w:tc>
        <w:tc>
          <w:tcPr>
            <w:tcW w:w="3240" w:type="dxa"/>
            <w:vMerge w:val="restart"/>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r w:rsidRPr="007323B7">
              <w:rPr>
                <w:rFonts w:ascii="Times New Roman" w:hAnsi="Times New Roman" w:cs="Times New Roman"/>
                <w:noProof/>
                <w:sz w:val="22"/>
                <w:szCs w:val="22"/>
                <w:lang w:bidi="ar-SA"/>
              </w:rPr>
              <mc:AlternateContent>
                <mc:Choice Requires="wps">
                  <w:drawing>
                    <wp:anchor distT="45720" distB="45720" distL="114300" distR="114300" simplePos="0" relativeHeight="251663360" behindDoc="0" locked="0" layoutInCell="1" allowOverlap="1" wp14:anchorId="43A544DF" wp14:editId="364FFE3F">
                      <wp:simplePos x="0" y="0"/>
                      <wp:positionH relativeFrom="column">
                        <wp:posOffset>-65405</wp:posOffset>
                      </wp:positionH>
                      <wp:positionV relativeFrom="paragraph">
                        <wp:posOffset>2540</wp:posOffset>
                      </wp:positionV>
                      <wp:extent cx="2286000" cy="3554730"/>
                      <wp:effectExtent l="0" t="0" r="0" b="76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554730"/>
                              </a:xfrm>
                              <a:prstGeom prst="rect">
                                <a:avLst/>
                              </a:prstGeom>
                              <a:solidFill>
                                <a:srgbClr val="FFFFFF"/>
                              </a:solidFill>
                              <a:ln w="9525">
                                <a:noFill/>
                                <a:miter lim="800000"/>
                                <a:headEnd/>
                                <a:tailEnd/>
                              </a:ln>
                            </wps:spPr>
                            <wps:txbx>
                              <w:txbxContent>
                                <w:p w:rsidR="001312EB" w:rsidRPr="003D5F01" w:rsidRDefault="001312EB" w:rsidP="001312EB">
                                  <w:pPr>
                                    <w:rPr>
                                      <w:rFonts w:ascii="Times New Roman" w:hAnsi="Times New Roman" w:cs="Times New Roman"/>
                                      <w:i/>
                                      <w:color w:val="0D0D0D" w:themeColor="text1" w:themeTint="F2"/>
                                      <w:sz w:val="22"/>
                                      <w:szCs w:val="2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Teachers should develop the habit to check for understanding frequently during the lesson. Effective formative assessments are involuntary—that is, teachers are not taking volunteers—and involve </w:t>
                                  </w:r>
                                  <w:r w:rsidRPr="003D5F01">
                                    <w:rPr>
                                      <w:rFonts w:ascii="Times New Roman" w:hAnsi="Times New Roman" w:cs="Times New Roman"/>
                                      <w:i/>
                                      <w:color w:val="0D0D0D" w:themeColor="text1" w:themeTint="F2"/>
                                      <w:sz w:val="22"/>
                                      <w:szCs w:val="22"/>
                                      <w:u w:val="single"/>
                                      <w14:textOutline w14:w="3175" w14:cap="rnd" w14:cmpd="sng" w14:algn="ctr">
                                        <w14:noFill/>
                                        <w14:prstDash w14:val="solid"/>
                                        <w14:bevel/>
                                      </w14:textOutline>
                                    </w:rPr>
                                    <w:t>all</w:t>
                                  </w: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 students. Formative assessments should be ‘all play’, and all students should know that they may be expected to respond at any time.</w:t>
                                  </w: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“Make sure he understands fully the new truth.”</w:t>
                                  </w: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“Lead him to clear up and freshen his knowledge by a clear statement of it.” (Gregory)</w:t>
                                  </w:r>
                                </w:p>
                                <w:p w:rsidR="001312EB" w:rsidRDefault="001312EB" w:rsidP="001312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A544DF" id="_x0000_t202" coordsize="21600,21600" o:spt="202" path="m,l,21600r21600,l21600,xe">
                      <v:stroke joinstyle="miter"/>
                      <v:path gradientshapeok="t" o:connecttype="rect"/>
                    </v:shapetype>
                    <v:shape id="Text Box 2" o:spid="_x0000_s1028" type="#_x0000_t202" style="position:absolute;margin-left:-5.15pt;margin-top:.2pt;width:180pt;height:27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" stroked="f">
                      <v:textbox>
                        <w:txbxContent>
                          <w:p w:rsidR="001312EB" w:rsidRPr="003D5F01" w:rsidRDefault="001312EB" w:rsidP="001312EB">
                            <w:pPr>
                              <w:rPr>
                                <w:rFonts w:ascii="Times New Roman" w:hAnsi="Times New Roman" w:cs="Times New Roman"/>
                                <w:i/>
                                <w:color w:val="0D0D0D" w:themeColor="text1" w:themeTint="F2"/>
                                <w:sz w:val="22"/>
                                <w:szCs w:val="2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Teachers should develop the habit to check for understanding frequently during the lesson. Effective formative assessments are involuntary—that is, teachers are not taking volunteers—and involve </w:t>
                            </w:r>
                            <w:r w:rsidRPr="003D5F01">
                              <w:rPr>
                                <w:rFonts w:ascii="Times New Roman" w:hAnsi="Times New Roman" w:cs="Times New Roman"/>
                                <w:i/>
                                <w:color w:val="0D0D0D" w:themeColor="text1" w:themeTint="F2"/>
                                <w:sz w:val="22"/>
                                <w:szCs w:val="22"/>
                                <w:u w:val="single"/>
                                <w14:textOutline w14:w="3175" w14:cap="rnd" w14:cmpd="sng" w14:algn="ctr">
                                  <w14:noFill/>
                                  <w14:prstDash w14:val="solid"/>
                                  <w14:bevel/>
                                </w14:textOutline>
                              </w:rPr>
                              <w:t>all</w:t>
                            </w: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 students. Formative assessments should be ‘all play’, and all students should know that they may be expected to respond at any time.</w:t>
                            </w: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“Make sure he understands fully the new truth.”</w:t>
                            </w: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“Lead him to clear up and freshen his knowledge by a clear statement of it.” (Gregory)</w:t>
                            </w:r>
                          </w:p>
                          <w:p w:rsidR="001312EB" w:rsidRDefault="001312EB" w:rsidP="001312EB"/>
                        </w:txbxContent>
                      </v:textbox>
                      <w10:wrap type="square"/>
                    </v:shape>
                  </w:pict>
                </mc:Fallback>
              </mc:AlternateContent>
            </w:r>
          </w:p>
          <w:p w:rsidR="001312EB"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r w:rsidRPr="007323B7">
              <w:rPr>
                <w:rFonts w:ascii="Times New Roman" w:hAnsi="Times New Roman" w:cs="Times New Roman"/>
                <w:b/>
                <w:noProof/>
                <w:sz w:val="22"/>
                <w:szCs w:val="22"/>
                <w:lang w:bidi="ar-SA"/>
              </w:rPr>
              <mc:AlternateContent>
                <mc:Choice Requires="wps">
                  <w:drawing>
                    <wp:anchor distT="0" distB="0" distL="114300" distR="114300" simplePos="0" relativeHeight="251662336" behindDoc="0" locked="0" layoutInCell="1" allowOverlap="1" wp14:anchorId="35D98B8E" wp14:editId="75CBAA2A">
                      <wp:simplePos x="0" y="0"/>
                      <wp:positionH relativeFrom="column">
                        <wp:posOffset>43976</wp:posOffset>
                      </wp:positionH>
                      <wp:positionV relativeFrom="paragraph">
                        <wp:posOffset>446538</wp:posOffset>
                      </wp:positionV>
                      <wp:extent cx="2361063" cy="3009331"/>
                      <wp:effectExtent l="0" t="0" r="0" b="635"/>
                      <wp:wrapNone/>
                      <wp:docPr id="2" name="Text Box 2"/>
                      <wp:cNvGraphicFramePr/>
                      <a:graphic xmlns:a="http://schemas.openxmlformats.org/drawingml/2006/main">
                        <a:graphicData uri="http://schemas.microsoft.com/office/word/2010/wordprocessingShape">
                          <wps:wsp>
                            <wps:cNvSpPr txBox="1"/>
                            <wps:spPr>
                              <a:xfrm>
                                <a:off x="0" y="0"/>
                                <a:ext cx="2361063" cy="30093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Formative assessments are meant to feedback to the teacher and the student in order to adjust instruction as needed during the lesson. The purpose of the formative assessment is to check whether students are making progress toward the learning target. If the activity is not getting students there, teachers should adjust the activity.</w:t>
                                  </w:r>
                                </w:p>
                                <w:p w:rsidR="001312EB" w:rsidRDefault="001312EB" w:rsidP="001312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98B8E" id="_x0000_s1029" type="#_x0000_t202" style="position:absolute;margin-left:3.45pt;margin-top:35.15pt;width:185.9pt;height:23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" filled="f" stroked="f" strokeweight=".5pt">
                      <v:textbox>
                        <w:txbxContent>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Formative assessments are meant to feedback to the teacher and the student in order to adjust instruction as needed during the lesson. The purpose of the formative assessment is to check whether students are making progress toward the learning target. If the activity is not getting students there, teachers should adjust the activity.</w:t>
                            </w:r>
                          </w:p>
                          <w:p w:rsidR="001312EB" w:rsidRDefault="001312EB" w:rsidP="001312EB"/>
                        </w:txbxContent>
                      </v:textbox>
                    </v:shape>
                  </w:pict>
                </mc:Fallback>
              </mc:AlternateContent>
            </w:r>
          </w:p>
        </w:tc>
      </w:tr>
      <w:tr w:rsidR="001312EB" w:rsidRPr="007323B7" w:rsidTr="009A6876">
        <w:trPr>
          <w:trHeight w:val="7001"/>
        </w:trPr>
        <w:tc>
          <w:tcPr>
            <w:tcW w:w="3510" w:type="dxa"/>
            <w:vMerge/>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880" w:type="dxa"/>
            <w:vMerge w:val="restart"/>
            <w:tcBorders>
              <w:left w:val="single" w:sz="4" w:space="0" w:color="auto"/>
              <w:right w:val="single" w:sz="4" w:space="0" w:color="auto"/>
            </w:tcBorders>
          </w:tcPr>
          <w:p w:rsidR="001312EB" w:rsidRPr="00924213" w:rsidRDefault="001312EB" w:rsidP="001312EB">
            <w:pPr>
              <w:pStyle w:val="ListParagraph"/>
              <w:numPr>
                <w:ilvl w:val="0"/>
                <w:numId w:val="4"/>
              </w:numPr>
              <w:spacing w:after="0" w:line="240" w:lineRule="auto"/>
              <w:ind w:left="432"/>
              <w:rPr>
                <w:rFonts w:ascii="Times New Roman" w:hAnsi="Times New Roman" w:cs="Times New Roman"/>
                <w:b/>
                <w:sz w:val="20"/>
                <w:szCs w:val="20"/>
              </w:rPr>
            </w:pPr>
            <w:r w:rsidRPr="00924213">
              <w:rPr>
                <w:rFonts w:ascii="Times New Roman" w:hAnsi="Times New Roman" w:cs="Times New Roman"/>
                <w:b/>
                <w:sz w:val="20"/>
                <w:szCs w:val="20"/>
              </w:rPr>
              <w:t>Checking for Understanding (CFU): Teacher practices</w:t>
            </w:r>
            <w:r w:rsidRPr="00924213">
              <w:rPr>
                <w:rFonts w:ascii="Times New Roman" w:hAnsi="Times New Roman" w:cs="Times New Roman"/>
                <w:b/>
                <w:i/>
                <w:sz w:val="20"/>
                <w:szCs w:val="20"/>
                <w:u w:val="single"/>
              </w:rPr>
              <w:t xml:space="preserve"> frequent</w:t>
            </w:r>
            <w:r w:rsidRPr="00924213">
              <w:rPr>
                <w:rFonts w:ascii="Times New Roman" w:hAnsi="Times New Roman" w:cs="Times New Roman"/>
                <w:b/>
                <w:sz w:val="20"/>
                <w:szCs w:val="20"/>
              </w:rPr>
              <w:t xml:space="preserve"> and </w:t>
            </w:r>
            <w:r w:rsidRPr="00924213">
              <w:rPr>
                <w:rFonts w:ascii="Times New Roman" w:hAnsi="Times New Roman" w:cs="Times New Roman"/>
                <w:b/>
                <w:i/>
                <w:sz w:val="20"/>
                <w:szCs w:val="20"/>
                <w:u w:val="single"/>
              </w:rPr>
              <w:t>involuntary</w:t>
            </w:r>
            <w:r w:rsidRPr="00924213">
              <w:rPr>
                <w:rFonts w:ascii="Times New Roman" w:hAnsi="Times New Roman" w:cs="Times New Roman"/>
                <w:b/>
                <w:sz w:val="20"/>
                <w:szCs w:val="20"/>
              </w:rPr>
              <w:t xml:space="preserve"> assessment of all students.</w:t>
            </w:r>
          </w:p>
          <w:p w:rsidR="001312EB" w:rsidRPr="007323B7" w:rsidRDefault="001312EB" w:rsidP="009A6876">
            <w:pPr>
              <w:rPr>
                <w:rFonts w:ascii="Times New Roman" w:hAnsi="Times New Roman" w:cs="Times New Roman"/>
                <w:i/>
                <w:sz w:val="22"/>
                <w:szCs w:val="22"/>
              </w:rPr>
            </w:pPr>
          </w:p>
          <w:p w:rsidR="001312EB" w:rsidRPr="007323B7" w:rsidRDefault="001312EB" w:rsidP="009A6876">
            <w:pPr>
              <w:rPr>
                <w:rFonts w:ascii="Times New Roman" w:hAnsi="Times New Roman" w:cs="Times New Roman"/>
                <w:b/>
                <w:sz w:val="22"/>
                <w:szCs w:val="22"/>
              </w:rPr>
            </w:pPr>
          </w:p>
        </w:tc>
        <w:tc>
          <w:tcPr>
            <w:tcW w:w="3240" w:type="dxa"/>
            <w:vMerge/>
            <w:tcBorders>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rPr>
          <w:trHeight w:val="53"/>
        </w:trPr>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1312EB" w:rsidRPr="007323B7" w:rsidRDefault="001312EB" w:rsidP="009A6876">
            <w:pPr>
              <w:rPr>
                <w:rFonts w:ascii="Times New Roman" w:hAnsi="Times New Roman" w:cs="Times New Roman"/>
                <w:i/>
                <w:sz w:val="22"/>
                <w:szCs w:val="22"/>
              </w:rPr>
            </w:pPr>
          </w:p>
        </w:tc>
        <w:tc>
          <w:tcPr>
            <w:tcW w:w="3240" w:type="dxa"/>
            <w:vMerge/>
            <w:tcBorders>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rPr>
          <w:trHeight w:val="1050"/>
        </w:trPr>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i/>
                <w:sz w:val="22"/>
                <w:szCs w:val="22"/>
              </w:rPr>
            </w:pPr>
          </w:p>
        </w:tc>
        <w:tc>
          <w:tcPr>
            <w:tcW w:w="2880" w:type="dxa"/>
            <w:vMerge w:val="restart"/>
            <w:tcBorders>
              <w:left w:val="single" w:sz="4" w:space="0" w:color="auto"/>
              <w:bottom w:val="single" w:sz="4" w:space="0" w:color="auto"/>
              <w:right w:val="single" w:sz="4" w:space="0" w:color="auto"/>
            </w:tcBorders>
          </w:tcPr>
          <w:p w:rsidR="001312EB" w:rsidRPr="00202BED" w:rsidRDefault="001312EB" w:rsidP="001312EB">
            <w:pPr>
              <w:pStyle w:val="ListParagraph"/>
              <w:numPr>
                <w:ilvl w:val="0"/>
                <w:numId w:val="4"/>
              </w:numPr>
              <w:spacing w:after="0" w:line="240" w:lineRule="auto"/>
              <w:ind w:left="432"/>
              <w:rPr>
                <w:rFonts w:ascii="Times New Roman" w:hAnsi="Times New Roman" w:cs="Times New Roman"/>
                <w:sz w:val="20"/>
                <w:szCs w:val="20"/>
              </w:rPr>
            </w:pPr>
            <w:r w:rsidRPr="00202BED">
              <w:rPr>
                <w:rFonts w:ascii="Times New Roman" w:hAnsi="Times New Roman" w:cs="Times New Roman"/>
                <w:b/>
                <w:sz w:val="20"/>
                <w:szCs w:val="20"/>
              </w:rPr>
              <w:t>Adaptation: Teacher and students act upon the CFU during the lesson</w:t>
            </w:r>
            <w:r w:rsidRPr="00202BED">
              <w:rPr>
                <w:rFonts w:ascii="Times New Roman" w:hAnsi="Times New Roman" w:cs="Times New Roman"/>
                <w:sz w:val="20"/>
                <w:szCs w:val="20"/>
              </w:rPr>
              <w:t>.</w:t>
            </w: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p w:rsidR="001312EB" w:rsidRDefault="001312EB" w:rsidP="009A6876">
            <w:pPr>
              <w:rPr>
                <w:rFonts w:ascii="Times New Roman" w:hAnsi="Times New Roman" w:cs="Times New Roman"/>
                <w:sz w:val="22"/>
                <w:szCs w:val="22"/>
              </w:rPr>
            </w:pPr>
          </w:p>
          <w:p w:rsidR="001312EB" w:rsidRDefault="001312EB" w:rsidP="009A6876">
            <w:pPr>
              <w:rPr>
                <w:rFonts w:ascii="Times New Roman" w:hAnsi="Times New Roman" w:cs="Times New Roman"/>
                <w:sz w:val="22"/>
                <w:szCs w:val="22"/>
              </w:rPr>
            </w:pPr>
          </w:p>
          <w:p w:rsidR="001312EB" w:rsidRPr="007323B7" w:rsidRDefault="001312EB" w:rsidP="009A6876">
            <w:pPr>
              <w:rPr>
                <w:rFonts w:ascii="Times New Roman" w:hAnsi="Times New Roman" w:cs="Times New Roman"/>
                <w:sz w:val="22"/>
                <w:szCs w:val="22"/>
              </w:rPr>
            </w:pPr>
          </w:p>
        </w:tc>
        <w:tc>
          <w:tcPr>
            <w:tcW w:w="3240" w:type="dxa"/>
            <w:vMerge/>
            <w:tcBorders>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rPr>
          <w:trHeight w:val="89"/>
        </w:trPr>
        <w:tc>
          <w:tcPr>
            <w:tcW w:w="3510" w:type="dxa"/>
            <w:tcBorders>
              <w:top w:val="nil"/>
              <w:left w:val="nil"/>
              <w:bottom w:val="nil"/>
            </w:tcBorders>
          </w:tcPr>
          <w:p w:rsidR="001312EB" w:rsidRPr="007323B7" w:rsidRDefault="001312EB" w:rsidP="009A6876">
            <w:pPr>
              <w:rPr>
                <w:rFonts w:ascii="Times New Roman" w:hAnsi="Times New Roman" w:cs="Times New Roman"/>
                <w:sz w:val="22"/>
                <w:szCs w:val="22"/>
              </w:rPr>
            </w:pPr>
          </w:p>
        </w:tc>
        <w:tc>
          <w:tcPr>
            <w:tcW w:w="2880" w:type="dxa"/>
            <w:vMerge/>
            <w:tcBorders>
              <w:bottom w:val="single" w:sz="4" w:space="0" w:color="auto"/>
              <w:right w:val="single" w:sz="4" w:space="0" w:color="auto"/>
            </w:tcBorders>
          </w:tcPr>
          <w:p w:rsidR="001312EB" w:rsidRPr="007323B7" w:rsidRDefault="001312EB" w:rsidP="009A6876">
            <w:pPr>
              <w:rPr>
                <w:rFonts w:ascii="Times New Roman" w:hAnsi="Times New Roman" w:cs="Times New Roman"/>
                <w:i/>
                <w:sz w:val="22"/>
                <w:szCs w:val="22"/>
              </w:rPr>
            </w:pPr>
          </w:p>
        </w:tc>
        <w:tc>
          <w:tcPr>
            <w:tcW w:w="3240" w:type="dxa"/>
            <w:vMerge/>
            <w:tcBorders>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880" w:type="dxa"/>
            <w:vMerge w:val="restart"/>
            <w:tcBorders>
              <w:left w:val="single" w:sz="4" w:space="0" w:color="auto"/>
              <w:right w:val="single" w:sz="4" w:space="0" w:color="auto"/>
            </w:tcBorders>
          </w:tcPr>
          <w:p w:rsidR="001312EB" w:rsidRPr="003D5F01" w:rsidRDefault="001312EB" w:rsidP="001312EB">
            <w:pPr>
              <w:pStyle w:val="ListParagraph"/>
              <w:numPr>
                <w:ilvl w:val="0"/>
                <w:numId w:val="4"/>
              </w:numPr>
              <w:spacing w:after="0" w:line="240" w:lineRule="auto"/>
              <w:ind w:left="432"/>
              <w:rPr>
                <w:rFonts w:ascii="Times New Roman" w:hAnsi="Times New Roman" w:cs="Times New Roman"/>
                <w:b/>
                <w:sz w:val="20"/>
                <w:szCs w:val="20"/>
              </w:rPr>
            </w:pPr>
            <w:r w:rsidRPr="003D5F01">
              <w:rPr>
                <w:rFonts w:ascii="Times New Roman" w:hAnsi="Times New Roman" w:cs="Times New Roman"/>
                <w:b/>
                <w:noProof/>
                <w:sz w:val="20"/>
                <w:szCs w:val="20"/>
                <w:lang w:bidi="ar-SA"/>
              </w:rPr>
              <mc:AlternateContent>
                <mc:Choice Requires="wps">
                  <w:drawing>
                    <wp:anchor distT="0" distB="0" distL="114300" distR="114300" simplePos="0" relativeHeight="251664384" behindDoc="0" locked="0" layoutInCell="1" allowOverlap="1" wp14:anchorId="214BF676" wp14:editId="7A3AC13D">
                      <wp:simplePos x="0" y="0"/>
                      <wp:positionH relativeFrom="column">
                        <wp:posOffset>1771091</wp:posOffset>
                      </wp:positionH>
                      <wp:positionV relativeFrom="paragraph">
                        <wp:posOffset>78379</wp:posOffset>
                      </wp:positionV>
                      <wp:extent cx="2340591" cy="5520519"/>
                      <wp:effectExtent l="0" t="0" r="3175" b="4445"/>
                      <wp:wrapNone/>
                      <wp:docPr id="5" name="Text Box 5"/>
                      <wp:cNvGraphicFramePr/>
                      <a:graphic xmlns:a="http://schemas.openxmlformats.org/drawingml/2006/main">
                        <a:graphicData uri="http://schemas.microsoft.com/office/word/2010/wordprocessingShape">
                          <wps:wsp>
                            <wps:cNvSpPr txBox="1"/>
                            <wps:spPr>
                              <a:xfrm>
                                <a:off x="0" y="0"/>
                                <a:ext cx="2340591" cy="55205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 xml:space="preserve">Classroom activities are designed to shift most of the intellectual work to the students. Teachers should make sure that students talk or work more than they do. </w:t>
                                  </w: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“Excite and direct the self-activities of the learner, and tell him nothing that he can learn himself.” (Gregory)</w:t>
                                  </w: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 xml:space="preserve">Activities should be appropriate for the age level. </w:t>
                                  </w:r>
                                </w:p>
                                <w:p w:rsidR="001312EB" w:rsidRDefault="001312EB" w:rsidP="001312EB">
                                  <w:pPr>
                                    <w:rPr>
                                      <w:rFonts w:ascii="Times New Roman" w:hAnsi="Times New Roman" w:cs="Times New Roman"/>
                                      <w:i/>
                                      <w:sz w:val="22"/>
                                      <w:szCs w:val="22"/>
                                    </w:rPr>
                                  </w:pPr>
                                </w:p>
                                <w:p w:rsidR="001312EB" w:rsidRDefault="001312EB" w:rsidP="001312EB">
                                  <w:pPr>
                                    <w:rPr>
                                      <w:rFonts w:ascii="Times New Roman" w:hAnsi="Times New Roman" w:cs="Times New Roman"/>
                                      <w:i/>
                                      <w:sz w:val="22"/>
                                      <w:szCs w:val="22"/>
                                    </w:rPr>
                                  </w:pPr>
                                </w:p>
                                <w:p w:rsidR="001312EB" w:rsidRPr="003D5F01" w:rsidRDefault="001312EB" w:rsidP="001312EB">
                                  <w:pPr>
                                    <w:rPr>
                                      <w:rFonts w:ascii="Times New Roman" w:hAnsi="Times New Roman" w:cs="Times New Roman"/>
                                      <w:i/>
                                      <w:sz w:val="22"/>
                                      <w:szCs w:val="22"/>
                                    </w:rPr>
                                  </w:pP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This item may apply more to secondary classrooms than elementary. It will depend on the activity.</w:t>
                                  </w:r>
                                </w:p>
                                <w:p w:rsidR="001312EB" w:rsidRPr="003D5F01" w:rsidRDefault="001312EB" w:rsidP="001312EB">
                                  <w:pPr>
                                    <w:rPr>
                                      <w:rFonts w:ascii="Times New Roman" w:hAnsi="Times New Roman" w:cs="Times New Roman"/>
                                      <w:i/>
                                      <w:sz w:val="22"/>
                                      <w:szCs w:val="22"/>
                                    </w:rPr>
                                  </w:pPr>
                                </w:p>
                                <w:p w:rsidR="001312EB" w:rsidRPr="003D5F01" w:rsidRDefault="001312EB" w:rsidP="001312EB">
                                  <w:pPr>
                                    <w:rPr>
                                      <w:rFonts w:ascii="Times New Roman" w:hAnsi="Times New Roman" w:cs="Times New Roman"/>
                                      <w:i/>
                                      <w:sz w:val="22"/>
                                      <w:szCs w:val="22"/>
                                    </w:rPr>
                                  </w:pP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 xml:space="preserve">This is a critical question for all classrooms.  All students must be actively engaged in all lessons. </w:t>
                                  </w:r>
                                </w:p>
                                <w:p w:rsidR="001312EB" w:rsidRDefault="001312EB" w:rsidP="001312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BF676" id="Text Box 5" o:spid="_x0000_s1030" type="#_x0000_t202" style="position:absolute;left:0;text-align:left;margin-left:139.45pt;margin-top:6.15pt;width:184.3pt;height:43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" fillcolor="white [3201]" stroked="f" strokeweight=".5pt">
                      <v:textbox>
                        <w:txbxContent>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 xml:space="preserve">Classroom activities are designed to shift most of the intellectual work to the students. Teachers should make sure that students talk or work more than they do. </w:t>
                            </w: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“Excite and direct the self-activities of the learner, and tell him nothing that he can learn himself.” (Gregory)</w:t>
                            </w: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 xml:space="preserve">Activities should be appropriate for the age level. </w:t>
                            </w:r>
                          </w:p>
                          <w:p w:rsidR="001312EB" w:rsidRDefault="001312EB" w:rsidP="001312EB">
                            <w:pPr>
                              <w:rPr>
                                <w:rFonts w:ascii="Times New Roman" w:hAnsi="Times New Roman" w:cs="Times New Roman"/>
                                <w:i/>
                                <w:sz w:val="22"/>
                                <w:szCs w:val="22"/>
                              </w:rPr>
                            </w:pPr>
                          </w:p>
                          <w:p w:rsidR="001312EB" w:rsidRDefault="001312EB" w:rsidP="001312EB">
                            <w:pPr>
                              <w:rPr>
                                <w:rFonts w:ascii="Times New Roman" w:hAnsi="Times New Roman" w:cs="Times New Roman"/>
                                <w:i/>
                                <w:sz w:val="22"/>
                                <w:szCs w:val="22"/>
                              </w:rPr>
                            </w:pPr>
                          </w:p>
                          <w:p w:rsidR="001312EB" w:rsidRPr="003D5F01" w:rsidRDefault="001312EB" w:rsidP="001312EB">
                            <w:pPr>
                              <w:rPr>
                                <w:rFonts w:ascii="Times New Roman" w:hAnsi="Times New Roman" w:cs="Times New Roman"/>
                                <w:i/>
                                <w:sz w:val="22"/>
                                <w:szCs w:val="22"/>
                              </w:rPr>
                            </w:pP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This item may apply more to secondary classrooms than elementary. It will depend on the activity.</w:t>
                            </w:r>
                          </w:p>
                          <w:p w:rsidR="001312EB" w:rsidRPr="003D5F01" w:rsidRDefault="001312EB" w:rsidP="001312EB">
                            <w:pPr>
                              <w:rPr>
                                <w:rFonts w:ascii="Times New Roman" w:hAnsi="Times New Roman" w:cs="Times New Roman"/>
                                <w:i/>
                                <w:sz w:val="22"/>
                                <w:szCs w:val="22"/>
                              </w:rPr>
                            </w:pPr>
                          </w:p>
                          <w:p w:rsidR="001312EB" w:rsidRPr="003D5F01" w:rsidRDefault="001312EB" w:rsidP="001312EB">
                            <w:pPr>
                              <w:rPr>
                                <w:rFonts w:ascii="Times New Roman" w:hAnsi="Times New Roman" w:cs="Times New Roman"/>
                                <w:i/>
                                <w:sz w:val="22"/>
                                <w:szCs w:val="22"/>
                              </w:rPr>
                            </w:pPr>
                          </w:p>
                          <w:p w:rsidR="001312EB" w:rsidRPr="003D5F01" w:rsidRDefault="001312EB" w:rsidP="001312EB">
                            <w:pPr>
                              <w:rPr>
                                <w:rFonts w:ascii="Times New Roman" w:hAnsi="Times New Roman" w:cs="Times New Roman"/>
                                <w:i/>
                                <w:sz w:val="22"/>
                                <w:szCs w:val="22"/>
                              </w:rPr>
                            </w:pPr>
                            <w:r w:rsidRPr="003D5F01">
                              <w:rPr>
                                <w:rFonts w:ascii="Times New Roman" w:hAnsi="Times New Roman" w:cs="Times New Roman"/>
                                <w:i/>
                                <w:sz w:val="22"/>
                                <w:szCs w:val="22"/>
                              </w:rPr>
                              <w:t xml:space="preserve">This is a critical question for all classrooms.  All students must be actively engaged in all lessons. </w:t>
                            </w:r>
                          </w:p>
                          <w:p w:rsidR="001312EB" w:rsidRDefault="001312EB" w:rsidP="001312EB"/>
                        </w:txbxContent>
                      </v:textbox>
                    </v:shape>
                  </w:pict>
                </mc:Fallback>
              </mc:AlternateContent>
            </w:r>
            <w:r w:rsidRPr="003D5F01">
              <w:rPr>
                <w:rFonts w:ascii="Times New Roman" w:hAnsi="Times New Roman" w:cs="Times New Roman"/>
                <w:b/>
                <w:sz w:val="20"/>
                <w:szCs w:val="20"/>
              </w:rPr>
              <w:t xml:space="preserve">Student Engagement: Students are engaged in meaningful activities; students are required to do most of the thinking. </w:t>
            </w: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tc>
        <w:tc>
          <w:tcPr>
            <w:tcW w:w="3240" w:type="dxa"/>
            <w:vMerge/>
            <w:tcBorders>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i/>
                <w:sz w:val="22"/>
                <w:szCs w:val="22"/>
              </w:rPr>
            </w:pPr>
            <w:r w:rsidRPr="007323B7">
              <w:rPr>
                <w:rFonts w:ascii="Times New Roman" w:hAnsi="Times New Roman" w:cs="Times New Roman"/>
                <w:i/>
                <w:sz w:val="22"/>
                <w:szCs w:val="22"/>
              </w:rPr>
              <w:t xml:space="preserve">Teachers should plan activities that avoid ‘batting practice, where a few students are engaged and others merely observing. Also important is to watch the </w:t>
            </w:r>
            <w:r w:rsidRPr="007323B7">
              <w:rPr>
                <w:rFonts w:ascii="Times New Roman" w:hAnsi="Times New Roman" w:cs="Times New Roman"/>
                <w:b/>
                <w:i/>
                <w:sz w:val="22"/>
                <w:szCs w:val="22"/>
              </w:rPr>
              <w:t xml:space="preserve">ratio </w:t>
            </w:r>
            <w:r w:rsidRPr="007323B7">
              <w:rPr>
                <w:rFonts w:ascii="Times New Roman" w:hAnsi="Times New Roman" w:cs="Times New Roman"/>
                <w:i/>
                <w:sz w:val="22"/>
                <w:szCs w:val="22"/>
              </w:rPr>
              <w:t>of teacher talk to student talk. “…a too  talkative teacher is rarely a good teacher” (Gregory)</w:t>
            </w:r>
          </w:p>
        </w:tc>
        <w:tc>
          <w:tcPr>
            <w:tcW w:w="2880" w:type="dxa"/>
            <w:vMerge/>
            <w:tcBorders>
              <w:left w:val="single" w:sz="4" w:space="0" w:color="auto"/>
              <w:right w:val="single" w:sz="4" w:space="0" w:color="auto"/>
            </w:tcBorders>
          </w:tcPr>
          <w:p w:rsidR="001312EB" w:rsidRPr="007323B7" w:rsidRDefault="001312EB" w:rsidP="009A6876">
            <w:pPr>
              <w:rPr>
                <w:rFonts w:ascii="Times New Roman" w:hAnsi="Times New Roman" w:cs="Times New Roman"/>
                <w:i/>
                <w:sz w:val="22"/>
                <w:szCs w:val="22"/>
              </w:rPr>
            </w:pPr>
          </w:p>
        </w:tc>
        <w:tc>
          <w:tcPr>
            <w:tcW w:w="3240" w:type="dxa"/>
            <w:vMerge/>
            <w:tcBorders>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i/>
                <w:sz w:val="22"/>
                <w:szCs w:val="22"/>
              </w:rPr>
            </w:pPr>
          </w:p>
        </w:tc>
        <w:tc>
          <w:tcPr>
            <w:tcW w:w="2880" w:type="dxa"/>
            <w:vMerge w:val="restart"/>
            <w:tcBorders>
              <w:left w:val="single" w:sz="4" w:space="0" w:color="auto"/>
              <w:right w:val="single" w:sz="4" w:space="0" w:color="auto"/>
            </w:tcBorders>
          </w:tcPr>
          <w:p w:rsidR="001312EB" w:rsidRPr="003D5F01" w:rsidRDefault="001312EB" w:rsidP="001312EB">
            <w:pPr>
              <w:pStyle w:val="ListParagraph"/>
              <w:numPr>
                <w:ilvl w:val="0"/>
                <w:numId w:val="4"/>
              </w:numPr>
              <w:spacing w:after="0" w:line="240" w:lineRule="auto"/>
              <w:ind w:left="432"/>
              <w:rPr>
                <w:rFonts w:ascii="Times New Roman" w:hAnsi="Times New Roman" w:cs="Times New Roman"/>
                <w:b/>
                <w:sz w:val="20"/>
                <w:szCs w:val="20"/>
              </w:rPr>
            </w:pPr>
            <w:r w:rsidRPr="003D5F01">
              <w:rPr>
                <w:rFonts w:ascii="Times New Roman" w:hAnsi="Times New Roman" w:cs="Times New Roman"/>
                <w:b/>
                <w:sz w:val="20"/>
                <w:szCs w:val="20"/>
              </w:rPr>
              <w:t>Cohort Engagement: Students meaningfully engage one another.</w:t>
            </w: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p w:rsidR="001312EB" w:rsidRPr="007323B7" w:rsidRDefault="001312EB" w:rsidP="009A6876">
            <w:pPr>
              <w:rPr>
                <w:rFonts w:ascii="Times New Roman" w:hAnsi="Times New Roman" w:cs="Times New Roman"/>
                <w:b/>
                <w:sz w:val="22"/>
                <w:szCs w:val="22"/>
              </w:rPr>
            </w:pPr>
          </w:p>
        </w:tc>
        <w:tc>
          <w:tcPr>
            <w:tcW w:w="3240" w:type="dxa"/>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sz w:val="22"/>
                <w:szCs w:val="22"/>
              </w:rPr>
            </w:pPr>
          </w:p>
        </w:tc>
        <w:tc>
          <w:tcPr>
            <w:tcW w:w="2880" w:type="dxa"/>
            <w:vMerge/>
            <w:tcBorders>
              <w:left w:val="single" w:sz="4" w:space="0" w:color="auto"/>
              <w:right w:val="single" w:sz="4" w:space="0" w:color="auto"/>
            </w:tcBorders>
          </w:tcPr>
          <w:p w:rsidR="001312EB" w:rsidRPr="007323B7" w:rsidRDefault="001312EB" w:rsidP="009A6876">
            <w:pPr>
              <w:rPr>
                <w:rFonts w:ascii="Times New Roman" w:hAnsi="Times New Roman" w:cs="Times New Roman"/>
                <w:i/>
                <w:sz w:val="22"/>
                <w:szCs w:val="22"/>
              </w:rPr>
            </w:pPr>
          </w:p>
        </w:tc>
        <w:tc>
          <w:tcPr>
            <w:tcW w:w="3240" w:type="dxa"/>
            <w:tcBorders>
              <w:top w:val="nil"/>
              <w:left w:val="single" w:sz="4" w:space="0" w:color="auto"/>
              <w:bottom w:val="nil"/>
              <w:right w:val="nil"/>
            </w:tcBorders>
          </w:tcPr>
          <w:p w:rsidR="001312EB" w:rsidRPr="007323B7" w:rsidRDefault="001312EB" w:rsidP="009A6876">
            <w:pPr>
              <w:rPr>
                <w:rFonts w:ascii="Times New Roman" w:hAnsi="Times New Roman" w:cs="Times New Roman"/>
                <w:color w:val="FFFFFF" w:themeColor="background1"/>
                <w:sz w:val="22"/>
                <w:szCs w:val="22"/>
                <w14:textFill>
                  <w14:noFill/>
                </w14:textFill>
              </w:rPr>
            </w:pPr>
          </w:p>
        </w:tc>
      </w:tr>
      <w:tr w:rsidR="001312EB" w:rsidRPr="007323B7" w:rsidTr="009A6876">
        <w:tc>
          <w:tcPr>
            <w:tcW w:w="3510" w:type="dxa"/>
            <w:tcBorders>
              <w:top w:val="nil"/>
              <w:left w:val="nil"/>
              <w:bottom w:val="nil"/>
              <w:right w:val="single" w:sz="4" w:space="0" w:color="auto"/>
            </w:tcBorders>
          </w:tcPr>
          <w:p w:rsidR="001312EB" w:rsidRPr="007323B7" w:rsidRDefault="001312EB" w:rsidP="009A6876">
            <w:pPr>
              <w:rPr>
                <w:rFonts w:ascii="Times New Roman" w:hAnsi="Times New Roman" w:cs="Times New Roman"/>
                <w:b/>
                <w:sz w:val="22"/>
                <w:szCs w:val="22"/>
              </w:rPr>
            </w:pPr>
          </w:p>
        </w:tc>
        <w:tc>
          <w:tcPr>
            <w:tcW w:w="2880" w:type="dxa"/>
            <w:tcBorders>
              <w:left w:val="single" w:sz="4" w:space="0" w:color="auto"/>
              <w:right w:val="single" w:sz="4" w:space="0" w:color="auto"/>
            </w:tcBorders>
          </w:tcPr>
          <w:p w:rsidR="001312EB" w:rsidRPr="003D5F01" w:rsidRDefault="001312EB" w:rsidP="001312EB">
            <w:pPr>
              <w:pStyle w:val="ListParagraph"/>
              <w:numPr>
                <w:ilvl w:val="0"/>
                <w:numId w:val="4"/>
              </w:numPr>
              <w:spacing w:after="0" w:line="240" w:lineRule="auto"/>
              <w:ind w:left="432"/>
              <w:rPr>
                <w:rFonts w:ascii="Times New Roman" w:hAnsi="Times New Roman" w:cs="Times New Roman"/>
                <w:b/>
                <w:sz w:val="20"/>
                <w:szCs w:val="20"/>
              </w:rPr>
            </w:pPr>
            <w:r w:rsidRPr="003D5F01">
              <w:rPr>
                <w:rFonts w:ascii="Times New Roman" w:hAnsi="Times New Roman" w:cs="Times New Roman"/>
                <w:b/>
                <w:sz w:val="20"/>
                <w:szCs w:val="20"/>
              </w:rPr>
              <w:t>Are</w:t>
            </w:r>
            <w:r w:rsidRPr="003D5F01">
              <w:rPr>
                <w:rFonts w:ascii="Times New Roman" w:hAnsi="Times New Roman" w:cs="Times New Roman"/>
                <w:b/>
                <w:i/>
                <w:sz w:val="20"/>
                <w:szCs w:val="20"/>
                <w:u w:val="single"/>
              </w:rPr>
              <w:t xml:space="preserve"> all</w:t>
            </w:r>
            <w:r w:rsidRPr="003D5F01">
              <w:rPr>
                <w:rFonts w:ascii="Times New Roman" w:hAnsi="Times New Roman" w:cs="Times New Roman"/>
                <w:b/>
                <w:sz w:val="20"/>
                <w:szCs w:val="20"/>
              </w:rPr>
              <w:t xml:space="preserve"> students actively engaged? Y/N</w:t>
            </w:r>
          </w:p>
          <w:p w:rsidR="001312EB" w:rsidRPr="007323B7" w:rsidRDefault="001312EB" w:rsidP="009A6876">
            <w:pPr>
              <w:pStyle w:val="ListParagraph"/>
              <w:ind w:left="432"/>
              <w:rPr>
                <w:rFonts w:ascii="Times New Roman" w:hAnsi="Times New Roman" w:cs="Times New Roman"/>
                <w:b/>
                <w:sz w:val="22"/>
                <w:szCs w:val="22"/>
              </w:rPr>
            </w:pPr>
          </w:p>
          <w:p w:rsidR="001312EB" w:rsidRPr="007323B7" w:rsidRDefault="001312EB" w:rsidP="009A6876">
            <w:pPr>
              <w:pStyle w:val="ListParagraph"/>
              <w:ind w:left="432"/>
              <w:rPr>
                <w:rFonts w:ascii="Times New Roman" w:hAnsi="Times New Roman" w:cs="Times New Roman"/>
                <w:b/>
                <w:sz w:val="22"/>
                <w:szCs w:val="22"/>
              </w:rPr>
            </w:pPr>
          </w:p>
        </w:tc>
        <w:tc>
          <w:tcPr>
            <w:tcW w:w="3240" w:type="dxa"/>
            <w:tcBorders>
              <w:top w:val="nil"/>
              <w:left w:val="single" w:sz="4" w:space="0" w:color="auto"/>
              <w:bottom w:val="nil"/>
              <w:right w:val="nil"/>
            </w:tcBorders>
          </w:tcPr>
          <w:p w:rsidR="001312EB" w:rsidRPr="007323B7" w:rsidRDefault="001312EB" w:rsidP="009A6876">
            <w:pPr>
              <w:rPr>
                <w:rFonts w:ascii="Times New Roman" w:hAnsi="Times New Roman" w:cs="Times New Roman"/>
                <w:sz w:val="22"/>
                <w:szCs w:val="22"/>
              </w:rPr>
            </w:pPr>
          </w:p>
        </w:tc>
      </w:tr>
    </w:tbl>
    <w:p w:rsidR="001312EB" w:rsidRDefault="001312EB" w:rsidP="001312EB">
      <w:r>
        <w:br w:type="textWrapping" w:clear="all"/>
      </w:r>
    </w:p>
    <w:p w:rsidR="001312EB" w:rsidRPr="007A390A" w:rsidRDefault="001312EB" w:rsidP="001312EB">
      <w:pPr>
        <w:rPr>
          <w:b/>
        </w:rPr>
      </w:pPr>
    </w:p>
    <w:p w:rsidR="001312EB" w:rsidRDefault="001312EB"/>
    <w:sectPr w:rsidR="001312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AF" w:rsidRDefault="00A302AF" w:rsidP="001312EB">
      <w:pPr>
        <w:spacing w:after="0" w:line="240" w:lineRule="auto"/>
      </w:pPr>
      <w:r>
        <w:separator/>
      </w:r>
    </w:p>
  </w:endnote>
  <w:endnote w:type="continuationSeparator" w:id="0">
    <w:p w:rsidR="00A302AF" w:rsidRDefault="00A302AF" w:rsidP="0013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AF" w:rsidRDefault="00A302AF" w:rsidP="001312EB">
      <w:pPr>
        <w:spacing w:after="0" w:line="240" w:lineRule="auto"/>
      </w:pPr>
      <w:r>
        <w:separator/>
      </w:r>
    </w:p>
  </w:footnote>
  <w:footnote w:type="continuationSeparator" w:id="0">
    <w:p w:rsidR="00A302AF" w:rsidRDefault="00A302AF" w:rsidP="00131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EB" w:rsidRDefault="001312EB" w:rsidP="001312EB">
    <w:pPr>
      <w:pStyle w:val="Header"/>
      <w:jc w:val="center"/>
    </w:pPr>
    <w:r>
      <w:t>Leading Teacher Training from the Back of the Room</w:t>
    </w:r>
  </w:p>
  <w:p w:rsidR="001312EB" w:rsidRDefault="001312EB" w:rsidP="001312EB">
    <w:pPr>
      <w:pStyle w:val="Header"/>
      <w:jc w:val="center"/>
    </w:pPr>
  </w:p>
  <w:p w:rsidR="001312EB" w:rsidRPr="001312EB" w:rsidRDefault="001312EB" w:rsidP="001312EB">
    <w:pPr>
      <w:pStyle w:val="Header"/>
      <w:jc w:val="center"/>
      <w:rPr>
        <w:b/>
      </w:rPr>
    </w:pPr>
    <w:r w:rsidRPr="001312EB">
      <w:rPr>
        <w:b/>
      </w:rPr>
      <w:t>Implementing Teaching Labs</w:t>
    </w:r>
  </w:p>
  <w:p w:rsidR="001312EB" w:rsidRDefault="00131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2D3E"/>
    <w:multiLevelType w:val="hybridMultilevel"/>
    <w:tmpl w:val="9FDC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34DEC"/>
    <w:multiLevelType w:val="hybridMultilevel"/>
    <w:tmpl w:val="5C549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9205E"/>
    <w:multiLevelType w:val="hybridMultilevel"/>
    <w:tmpl w:val="0E96048A"/>
    <w:lvl w:ilvl="0" w:tplc="0409000F">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93F1F"/>
    <w:multiLevelType w:val="hybridMultilevel"/>
    <w:tmpl w:val="0E96048A"/>
    <w:lvl w:ilvl="0" w:tplc="0409000F">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EB"/>
    <w:rsid w:val="00064049"/>
    <w:rsid w:val="000701EB"/>
    <w:rsid w:val="00091E1E"/>
    <w:rsid w:val="001312EB"/>
    <w:rsid w:val="003B7984"/>
    <w:rsid w:val="004A072D"/>
    <w:rsid w:val="007448CB"/>
    <w:rsid w:val="00A302AF"/>
    <w:rsid w:val="00B96ADF"/>
    <w:rsid w:val="00CC3875"/>
    <w:rsid w:val="00DE0186"/>
    <w:rsid w:val="00F0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1DF76-8AFA-4A3D-BB82-08C669C2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2EB"/>
    <w:pPr>
      <w:spacing w:after="200" w:line="276" w:lineRule="auto"/>
    </w:pPr>
    <w:rPr>
      <w:rFonts w:ascii="Garamond" w:hAnsi="Garamond"/>
      <w:sz w:val="24"/>
      <w:szCs w:val="24"/>
      <w:lang w:bidi="en-US"/>
    </w:rPr>
  </w:style>
  <w:style w:type="paragraph" w:styleId="Heading1">
    <w:name w:val="heading 1"/>
    <w:basedOn w:val="Normal"/>
    <w:next w:val="Normal"/>
    <w:link w:val="Heading1Char"/>
    <w:qFormat/>
    <w:rsid w:val="001312EB"/>
    <w:pPr>
      <w:keepNext/>
      <w:spacing w:after="0" w:line="240" w:lineRule="auto"/>
      <w:outlineLvl w:val="0"/>
    </w:pPr>
    <w:rPr>
      <w:rFonts w:ascii="Times New Roman" w:eastAsia="Times New Roman" w:hAnsi="Times New Roman" w:cs="Times New Roman"/>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2EB"/>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1312EB"/>
    <w:pPr>
      <w:ind w:left="720"/>
      <w:contextualSpacing/>
    </w:pPr>
  </w:style>
  <w:style w:type="paragraph" w:styleId="NoSpacing">
    <w:name w:val="No Spacing"/>
    <w:link w:val="NoSpacingChar"/>
    <w:uiPriority w:val="1"/>
    <w:qFormat/>
    <w:rsid w:val="001312EB"/>
    <w:pPr>
      <w:spacing w:after="0" w:line="240" w:lineRule="auto"/>
    </w:pPr>
    <w:rPr>
      <w:rFonts w:ascii="Garamond" w:hAnsi="Garamond"/>
      <w:sz w:val="24"/>
      <w:szCs w:val="24"/>
      <w:lang w:bidi="en-US"/>
    </w:rPr>
  </w:style>
  <w:style w:type="table" w:styleId="TableGrid">
    <w:name w:val="Table Grid"/>
    <w:basedOn w:val="TableNormal"/>
    <w:uiPriority w:val="39"/>
    <w:rsid w:val="0013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312EB"/>
    <w:rPr>
      <w:rFonts w:ascii="Garamond" w:hAnsi="Garamond"/>
      <w:sz w:val="24"/>
      <w:szCs w:val="24"/>
      <w:lang w:bidi="en-US"/>
    </w:rPr>
  </w:style>
  <w:style w:type="paragraph" w:styleId="Header">
    <w:name w:val="header"/>
    <w:basedOn w:val="Normal"/>
    <w:link w:val="HeaderChar"/>
    <w:uiPriority w:val="99"/>
    <w:unhideWhenUsed/>
    <w:rsid w:val="0013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EB"/>
    <w:rPr>
      <w:rFonts w:ascii="Garamond" w:hAnsi="Garamond"/>
      <w:sz w:val="24"/>
      <w:szCs w:val="24"/>
      <w:lang w:bidi="en-US"/>
    </w:rPr>
  </w:style>
  <w:style w:type="paragraph" w:styleId="Footer">
    <w:name w:val="footer"/>
    <w:basedOn w:val="Normal"/>
    <w:link w:val="FooterChar"/>
    <w:uiPriority w:val="99"/>
    <w:unhideWhenUsed/>
    <w:rsid w:val="0013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EB"/>
    <w:rPr>
      <w:rFonts w:ascii="Garamond" w:hAnsi="Garamond"/>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Lynch</dc:creator>
  <cp:keywords/>
  <dc:description/>
  <cp:lastModifiedBy>Bryan Lynch</cp:lastModifiedBy>
  <cp:revision>2</cp:revision>
  <dcterms:created xsi:type="dcterms:W3CDTF">2022-04-06T19:50:00Z</dcterms:created>
  <dcterms:modified xsi:type="dcterms:W3CDTF">2022-04-06T19:50:00Z</dcterms:modified>
</cp:coreProperties>
</file>